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92" w:beforeLines="100" w:after="592" w:afterLines="100" w:line="500" w:lineRule="exact"/>
        <w:ind w:right="872"/>
        <w:jc w:val="center"/>
        <w:rPr>
          <w:rFonts w:hint="default" w:ascii="宋体" w:hAnsi="宋体" w:eastAsia="宋体"/>
          <w:sz w:val="44"/>
          <w:szCs w:val="44"/>
        </w:rPr>
      </w:pPr>
      <w:r>
        <w:rPr>
          <w:rFonts w:ascii="宋体" w:hAnsi="宋体" w:eastAsia="宋体"/>
          <w:sz w:val="44"/>
          <w:szCs w:val="44"/>
        </w:rPr>
        <w:t xml:space="preserve">    山东省金乡县人民法院</w:t>
      </w:r>
    </w:p>
    <w:p>
      <w:pPr>
        <w:spacing w:before="592" w:beforeLines="100" w:after="592" w:afterLines="100" w:line="500" w:lineRule="exact"/>
        <w:jc w:val="center"/>
        <w:textAlignment w:val="center"/>
        <w:rPr>
          <w:rFonts w:hint="default" w:ascii="宋体" w:hAnsi="宋体" w:eastAsia="宋体"/>
          <w:sz w:val="52"/>
          <w:szCs w:val="52"/>
        </w:rPr>
      </w:pPr>
      <w:bookmarkStart w:id="0" w:name="WritName"/>
      <w:r>
        <w:rPr>
          <w:rFonts w:ascii="宋体" w:hAnsi="宋体" w:eastAsia="宋体"/>
          <w:sz w:val="52"/>
          <w:szCs w:val="52"/>
        </w:rPr>
        <w:t>民事判决书</w:t>
      </w:r>
      <w:bookmarkEnd w:id="0"/>
    </w:p>
    <w:p>
      <w:pPr>
        <w:spacing w:before="592" w:beforeLines="100" w:after="592" w:afterLines="100" w:line="500" w:lineRule="exact"/>
        <w:jc w:val="right"/>
        <w:rPr>
          <w:rFonts w:hint="default" w:cs="仿宋"/>
        </w:rPr>
      </w:pPr>
      <w:r>
        <w:rPr>
          <w:rFonts w:cs="仿宋"/>
        </w:rPr>
        <w:t>(2022)鲁0828民初2594号</w:t>
      </w:r>
    </w:p>
    <w:p>
      <w:pPr>
        <w:spacing w:line="500" w:lineRule="exact"/>
        <w:ind w:firstLine="632" w:firstLineChars="200"/>
        <w:rPr>
          <w:rFonts w:hint="default" w:cs="仿宋"/>
        </w:rPr>
      </w:pPr>
      <w:bookmarkStart w:id="1" w:name="IdentityInfo"/>
      <w:bookmarkEnd w:id="1"/>
      <w:bookmarkStart w:id="2" w:name="MainBody"/>
      <w:bookmarkEnd w:id="2"/>
      <w:r>
        <w:rPr>
          <w:rFonts w:cs="仿宋"/>
        </w:rPr>
        <w:t>原告：韩某某，男，</w:t>
      </w:r>
      <w:r>
        <w:rPr>
          <w:rFonts w:hint="default" w:cs="仿宋"/>
        </w:rPr>
        <w:t>汉族，住山东省金乡县。</w:t>
      </w:r>
    </w:p>
    <w:p>
      <w:pPr>
        <w:spacing w:line="500" w:lineRule="exact"/>
        <w:ind w:firstLine="632" w:firstLineChars="200"/>
        <w:rPr>
          <w:rFonts w:hint="default" w:cs="仿宋"/>
        </w:rPr>
      </w:pPr>
      <w:r>
        <w:rPr>
          <w:rFonts w:cs="仿宋"/>
        </w:rPr>
        <w:t>委托诉讼代理人：任某某，金乡德众法律服务所法律工作者。</w:t>
      </w:r>
    </w:p>
    <w:p>
      <w:pPr>
        <w:spacing w:line="500" w:lineRule="exact"/>
        <w:ind w:firstLine="632" w:firstLineChars="200"/>
        <w:rPr>
          <w:rFonts w:hint="default" w:cs="仿宋"/>
        </w:rPr>
      </w:pPr>
      <w:r>
        <w:rPr>
          <w:rFonts w:cs="仿宋"/>
        </w:rPr>
        <w:t>被告：辛某某，男</w:t>
      </w:r>
      <w:r>
        <w:rPr>
          <w:rFonts w:hint="default" w:cs="仿宋"/>
        </w:rPr>
        <w:t>，汉族，住山东省金乡县。</w:t>
      </w:r>
    </w:p>
    <w:p>
      <w:pPr>
        <w:spacing w:line="500" w:lineRule="exact"/>
        <w:ind w:firstLine="632" w:firstLineChars="200"/>
        <w:rPr>
          <w:rFonts w:hint="default" w:cs="仿宋"/>
        </w:rPr>
      </w:pPr>
      <w:r>
        <w:rPr>
          <w:rFonts w:cs="仿宋"/>
        </w:rPr>
        <w:t>委托诉讼代理人：李某，金乡青天法律服务所法律工作者。</w:t>
      </w:r>
    </w:p>
    <w:p>
      <w:pPr>
        <w:spacing w:line="500" w:lineRule="exact"/>
        <w:ind w:firstLine="632" w:firstLineChars="200"/>
        <w:rPr>
          <w:rFonts w:hint="default" w:cs="仿宋"/>
        </w:rPr>
      </w:pPr>
      <w:r>
        <w:rPr>
          <w:rFonts w:cs="仿宋"/>
        </w:rPr>
        <w:t>被告：中华联合财产保险股份有限公司，住所地山东省济宁市</w:t>
      </w:r>
      <w:r>
        <w:rPr>
          <w:rFonts w:hint="default" w:cs="仿宋"/>
        </w:rPr>
        <w:t>。</w:t>
      </w:r>
    </w:p>
    <w:p>
      <w:pPr>
        <w:spacing w:line="500" w:lineRule="exact"/>
        <w:ind w:firstLine="632" w:firstLineChars="200"/>
        <w:rPr>
          <w:rFonts w:hint="default" w:cs="仿宋"/>
        </w:rPr>
      </w:pPr>
      <w:r>
        <w:rPr>
          <w:rFonts w:cs="仿宋"/>
        </w:rPr>
        <w:t>负责人：郑某，经理。</w:t>
      </w:r>
    </w:p>
    <w:p>
      <w:pPr>
        <w:spacing w:line="500" w:lineRule="exact"/>
        <w:ind w:firstLine="632" w:firstLineChars="200"/>
        <w:rPr>
          <w:rFonts w:hint="default" w:cs="仿宋"/>
        </w:rPr>
      </w:pPr>
      <w:r>
        <w:rPr>
          <w:rFonts w:cs="仿宋"/>
        </w:rPr>
        <w:t>委托诉讼代理人：张某1，男，</w:t>
      </w:r>
      <w:r>
        <w:rPr>
          <w:rFonts w:hint="default" w:cs="仿宋"/>
        </w:rPr>
        <w:t>该公司员工。</w:t>
      </w:r>
    </w:p>
    <w:p>
      <w:pPr>
        <w:spacing w:line="500" w:lineRule="exact"/>
        <w:ind w:firstLine="632" w:firstLineChars="200"/>
        <w:rPr>
          <w:rFonts w:hint="default" w:cs="仿宋"/>
        </w:rPr>
      </w:pPr>
      <w:r>
        <w:rPr>
          <w:rFonts w:cs="仿宋"/>
        </w:rPr>
        <w:t>原告韩某某与被告辛某某、中华联合财产保险股份有限公司机动车交通事故责任纠纷一案，本院于2022年8月24日立案后，依法适用简易程序，公开开庭进行了审理。原告韩某某的委托诉讼代理人任某某，被告辛某某及其委托诉讼代理人李某，被告中华联合财产保险股份有限公司（以下简称中华联合财险）的委托诉讼代理人张某1到庭参加诉讼，本案现已审理终结。</w:t>
      </w:r>
    </w:p>
    <w:p>
      <w:pPr>
        <w:spacing w:line="500" w:lineRule="exact"/>
        <w:ind w:firstLine="632" w:firstLineChars="200"/>
        <w:rPr>
          <w:rFonts w:hint="default" w:cs="仿宋"/>
        </w:rPr>
      </w:pPr>
      <w:bookmarkStart w:id="3" w:name="SuitPart"/>
      <w:bookmarkEnd w:id="3"/>
      <w:r>
        <w:rPr>
          <w:rFonts w:cs="仿宋"/>
        </w:rPr>
        <w:t>韩某某向本院提出诉讼请求：</w:t>
      </w:r>
      <w:bookmarkStart w:id="4" w:name="replace_shortname_company"/>
      <w:r>
        <w:rPr>
          <w:rFonts w:cs="仿宋"/>
        </w:rPr>
        <w:t>1.</w:t>
      </w:r>
      <w:r>
        <w:t xml:space="preserve"> </w:t>
      </w:r>
      <w:r>
        <w:rPr>
          <w:rFonts w:cs="仿宋"/>
        </w:rPr>
        <w:t>判令被告赔偿原告车损、停运损失及评估费暂计30 000元；2.由二被告承担因诉讼引起的各项费用。事实和理由：2022年3月10日23时09分许，辛某某驾驶鲁H917LR小型轿车沿金丰线由南向北行驶至金清线交叉路口北100米处逆行行驶，与由北向南行驶的鲁H26S26号重型车辆运输车相撞，致车辆受损。该事故经交通警察大队认定，辛某某在本次事故中负全部责任。原告为维护自己合法权益诉至法院，请求依法判决。</w:t>
      </w:r>
    </w:p>
    <w:p>
      <w:pPr>
        <w:spacing w:line="500" w:lineRule="exact"/>
        <w:ind w:firstLine="632" w:firstLineChars="200"/>
        <w:rPr>
          <w:rFonts w:hint="default" w:cs="仿宋"/>
        </w:rPr>
      </w:pPr>
      <w:r>
        <w:rPr>
          <w:rFonts w:cs="仿宋"/>
        </w:rPr>
        <w:t>辛某某辩称，对事故发生的时间地点及责任划分均无异议，对原告合理的损失，答辩人同意赔偿。对于停运损失时间太长，在合理期间的停运损失同意赔偿。对于车辆损失与本次事故有关的同意赔偿，无关的配件以及工时费过高不同意赔偿，且根据原告的微信付款记录证实车辆实际损失为4 400元。车损鉴定中的右前轮损失与答辩人无关，该部位未发生碰撞，维修工时费过高。停运损失不予认可，根据原告车辆损失情况在7日内即可完成维修。施救费不予认可，金乡县</w:t>
      </w:r>
      <w:r>
        <w:rPr>
          <w:rFonts w:hint="eastAsia" w:cs="仿宋"/>
          <w:lang w:eastAsia="zh-CN"/>
        </w:rPr>
        <w:t>某某</w:t>
      </w:r>
      <w:bookmarkStart w:id="6" w:name="_GoBack"/>
      <w:bookmarkEnd w:id="6"/>
      <w:r>
        <w:rPr>
          <w:rFonts w:cs="仿宋"/>
        </w:rPr>
        <w:t>汽车维修服务有限公司未参与施救。</w:t>
      </w:r>
    </w:p>
    <w:p>
      <w:pPr>
        <w:spacing w:line="500" w:lineRule="exact"/>
        <w:ind w:firstLine="632" w:firstLineChars="200"/>
        <w:rPr>
          <w:rFonts w:hint="default" w:cs="仿宋"/>
        </w:rPr>
      </w:pPr>
      <w:r>
        <w:rPr>
          <w:rFonts w:cs="仿宋"/>
        </w:rPr>
        <w:t>中华联合财险辩称，对原告主张的损失答辩人同意在交强险范围内赔偿</w:t>
      </w:r>
      <w:r>
        <w:rPr>
          <w:rFonts w:hint="default" w:cs="仿宋"/>
        </w:rPr>
        <w:t>2</w:t>
      </w:r>
      <w:r>
        <w:rPr>
          <w:rFonts w:cs="仿宋"/>
        </w:rPr>
        <w:t xml:space="preserve"> </w:t>
      </w:r>
      <w:r>
        <w:rPr>
          <w:rFonts w:hint="default" w:cs="仿宋"/>
        </w:rPr>
        <w:t>000元。对于三者险赔偿损失属于免责条款中的拒赔情形，</w:t>
      </w:r>
      <w:r>
        <w:rPr>
          <w:rFonts w:cs="仿宋"/>
        </w:rPr>
        <w:t>答辩人</w:t>
      </w:r>
      <w:r>
        <w:rPr>
          <w:rFonts w:hint="default" w:cs="仿宋"/>
        </w:rPr>
        <w:t>不予赔偿。对于诉讼费</w:t>
      </w:r>
      <w:r>
        <w:rPr>
          <w:rFonts w:cs="仿宋"/>
        </w:rPr>
        <w:t>、</w:t>
      </w:r>
      <w:r>
        <w:rPr>
          <w:rFonts w:hint="default" w:cs="仿宋"/>
        </w:rPr>
        <w:t>鉴定费属于间接费用</w:t>
      </w:r>
      <w:r>
        <w:rPr>
          <w:rFonts w:cs="仿宋"/>
        </w:rPr>
        <w:t>答辩人</w:t>
      </w:r>
      <w:r>
        <w:rPr>
          <w:rFonts w:hint="default" w:cs="仿宋"/>
        </w:rPr>
        <w:t>不予承担。</w:t>
      </w:r>
    </w:p>
    <w:p>
      <w:pPr>
        <w:spacing w:line="500" w:lineRule="exact"/>
        <w:ind w:firstLine="632" w:firstLineChars="200"/>
        <w:rPr>
          <w:rFonts w:hint="default" w:hAnsi="微软雅黑"/>
        </w:rPr>
      </w:pPr>
      <w:r>
        <w:rPr>
          <w:rFonts w:hAnsi="微软雅黑"/>
        </w:rPr>
        <w:t>本院经审理认定如下：</w:t>
      </w:r>
    </w:p>
    <w:p>
      <w:pPr>
        <w:spacing w:line="500" w:lineRule="exact"/>
        <w:ind w:firstLine="632" w:firstLineChars="200"/>
        <w:rPr>
          <w:rFonts w:hint="default" w:cs="仿宋"/>
        </w:rPr>
      </w:pPr>
      <w:r>
        <w:rPr>
          <w:rFonts w:hAnsi="微软雅黑" w:cs="宋体"/>
        </w:rPr>
        <w:t>一、事故发生概况及交警部门认定：</w:t>
      </w:r>
      <w:r>
        <w:rPr>
          <w:rFonts w:hint="default" w:cs="仿宋"/>
        </w:rPr>
        <w:t>2022年3月10日23时09分许，辛某某驾驶鲁H917LR小型轿车沿金丰线由南向北行驶至金清线交叉路口北100米处逆行行驶，与由北向南行驶的鲁H26S26号重型车辆运输车相撞，致车辆受损。</w:t>
      </w:r>
      <w:r>
        <w:rPr>
          <w:rFonts w:cs="仿宋"/>
        </w:rPr>
        <w:t>事故发生后辛某某弃车逃逸。</w:t>
      </w:r>
      <w:r>
        <w:rPr>
          <w:rFonts w:hint="default" w:cs="仿宋"/>
        </w:rPr>
        <w:t>该事故经金乡县公安局交通警察大队认定，辛某某在本次事故中负全部责任。</w:t>
      </w:r>
    </w:p>
    <w:p>
      <w:pPr>
        <w:spacing w:line="500" w:lineRule="exact"/>
        <w:ind w:firstLine="632" w:firstLineChars="200"/>
        <w:rPr>
          <w:rFonts w:hint="default" w:cs="仿宋"/>
        </w:rPr>
      </w:pPr>
      <w:r>
        <w:t>二、车辆保</w:t>
      </w:r>
      <w:r>
        <w:rPr>
          <w:rFonts w:cs="仿宋"/>
        </w:rPr>
        <w:t>险情况：辛某某驾驶的鲁H917LR小型轿车在中华联合财险处投有交强险及100万元的商业三者险，事故发生在保险期间。</w:t>
      </w:r>
    </w:p>
    <w:p>
      <w:pPr>
        <w:spacing w:line="500" w:lineRule="exact"/>
        <w:ind w:firstLine="632" w:firstLineChars="200"/>
        <w:rPr>
          <w:rFonts w:hint="default"/>
        </w:rPr>
      </w:pPr>
      <w:r>
        <w:rPr>
          <w:rFonts w:cs="仿宋"/>
        </w:rPr>
        <w:t>三、评估意见：经韩某某申请，本院依照司法鉴定程序委托山东省兵车车辆鉴定评估有限公司对韩某某所有的鲁H26S26号重型车辆的车辆损失价值及停运损失进行司法评估，该所于</w:t>
      </w:r>
      <w:r>
        <w:t>2022年7月26日作出评估结论为：鲁H26S26巨运牌重型车辆运输车于评估基准日的损失价值为5 205元，事故发生后至维修完毕期间共计22天的停运损失为860元/天×22天=18 920元，韩某某支出评估费4 000元。</w:t>
      </w:r>
    </w:p>
    <w:p>
      <w:pPr>
        <w:spacing w:line="500" w:lineRule="exact"/>
        <w:ind w:firstLine="632" w:firstLineChars="200"/>
        <w:rPr>
          <w:rFonts w:hint="default"/>
        </w:rPr>
      </w:pPr>
      <w:r>
        <w:t>四、原告韩某某各项损失核定如下：</w:t>
      </w:r>
    </w:p>
    <w:p>
      <w:pPr>
        <w:spacing w:line="500" w:lineRule="exact"/>
        <w:ind w:firstLine="632" w:firstLineChars="200"/>
        <w:rPr>
          <w:rFonts w:hint="default"/>
        </w:rPr>
      </w:pPr>
      <w:r>
        <w:t>1、车辆损失：5 205元。</w:t>
      </w:r>
    </w:p>
    <w:p>
      <w:pPr>
        <w:spacing w:line="500" w:lineRule="exact"/>
        <w:ind w:firstLine="632" w:firstLineChars="200"/>
        <w:rPr>
          <w:rFonts w:hint="default"/>
        </w:rPr>
      </w:pPr>
      <w:r>
        <w:t>2、营运损失：原告提交的证明及微信转账记录能够相互印证，证实韩某某车辆维修时间为21天，根据鉴定机构出具的证明，本院支持</w:t>
      </w:r>
      <w:r>
        <w:rPr>
          <w:rFonts w:hint="default"/>
        </w:rPr>
        <w:t>860元/天×2</w:t>
      </w:r>
      <w:r>
        <w:t>1</w:t>
      </w:r>
      <w:r>
        <w:rPr>
          <w:rFonts w:hint="default"/>
        </w:rPr>
        <w:t xml:space="preserve">天=18 </w:t>
      </w:r>
      <w:r>
        <w:t>06</w:t>
      </w:r>
      <w:r>
        <w:rPr>
          <w:rFonts w:hint="default"/>
        </w:rPr>
        <w:t>0元</w:t>
      </w:r>
      <w:r>
        <w:t>。</w:t>
      </w:r>
    </w:p>
    <w:p>
      <w:pPr>
        <w:spacing w:line="500" w:lineRule="exact"/>
        <w:ind w:firstLine="632" w:firstLineChars="200"/>
        <w:rPr>
          <w:rFonts w:hint="default"/>
        </w:rPr>
      </w:pPr>
      <w:r>
        <w:t>3、评估费：4 000元。</w:t>
      </w:r>
    </w:p>
    <w:p>
      <w:pPr>
        <w:spacing w:line="500" w:lineRule="exact"/>
        <w:ind w:firstLine="632" w:firstLineChars="200"/>
        <w:rPr>
          <w:rFonts w:hint="default"/>
        </w:rPr>
      </w:pPr>
      <w:r>
        <w:t>4、施救费：1 500元。</w:t>
      </w:r>
    </w:p>
    <w:p>
      <w:pPr>
        <w:spacing w:line="500" w:lineRule="exact"/>
        <w:ind w:firstLine="632" w:firstLineChars="200"/>
        <w:rPr>
          <w:rFonts w:hint="default"/>
        </w:rPr>
      </w:pPr>
      <w:r>
        <w:t>以上共计：28 765元。</w:t>
      </w:r>
    </w:p>
    <w:p>
      <w:pPr>
        <w:spacing w:line="500" w:lineRule="exact"/>
        <w:ind w:firstLine="632" w:firstLineChars="200"/>
        <w:rPr>
          <w:rFonts w:hint="default"/>
        </w:rPr>
      </w:pPr>
      <w:r>
        <w:t>本院认为，金乡县公安局交警大队依据现场勘查笔录、现场照片等证据作出的道路交通事故认定书事实清楚，依据充分，本院予以确认。辛某某在事故中负全部责任，对原告的各项经济损失应当予以赔偿。因辛某某驾驶的车辆在中华联合财险投有交强险，故韩某某的损失应首先由中华联合财险在交强险限额内赔偿2000元。因事故发生后辛某某弃车逃逸，违反了法律的禁止性规定，保险条款中约定的免责条款生效，中华联合财险主张免除其商业三者险的赔偿责任，本院依法予以支持。对于超出交强限额部分共计26 765元，应由辛某某赔偿。</w:t>
      </w:r>
      <w:bookmarkEnd w:id="4"/>
      <w:bookmarkStart w:id="5" w:name="TrialResults"/>
      <w:bookmarkEnd w:id="5"/>
      <w:r>
        <w:t>关于辛某某辩称原告车辆维修无关的配件、工时费过高及七天内即可完成维修、未发生施救费的观点，因其提交的相关证据不足以证实其观点，本院不予采纳。韩某某主张的其他超出部分于法无据，本院依法不予支持。依照《中华人民共和国民法典》第一千一百六十五条、第一千二百一十三条，《中华人民共和国保险法》第十七条，《中华人民共和国道路交通安全法》第七十六条，《最高人民法院关于审理道路交通事故损害赔偿案件适用法律若干问题的解释》第十二条，《最高人民法院关于适用</w:t>
      </w:r>
      <w:r>
        <w:rPr>
          <w:rFonts w:hint="default"/>
        </w:rPr>
        <w:t>&lt;中华人民共和国保险法&gt;若干问题的解释（二）》</w:t>
      </w:r>
      <w:r>
        <w:t>第十条、</w:t>
      </w:r>
      <w:r>
        <w:rPr>
          <w:rFonts w:hint="default"/>
        </w:rPr>
        <w:t>第十一条，《最高人民法院关于适用&lt;中华人民共和国民事诉讼法&gt;的解释》第九十条</w:t>
      </w:r>
      <w:r>
        <w:t>规定，判决如下：</w:t>
      </w:r>
    </w:p>
    <w:p>
      <w:pPr>
        <w:spacing w:line="500" w:lineRule="exact"/>
        <w:ind w:firstLine="632"/>
        <w:rPr>
          <w:rFonts w:hint="default" w:cs="仿宋"/>
        </w:rPr>
      </w:pPr>
      <w:r>
        <w:rPr>
          <w:rFonts w:cs="仿宋"/>
        </w:rPr>
        <w:t>一、被告中华联合财产保险股份有限公司赔偿原告韩某某车辆损失2 000元，于本判决生效之日起十日内付清；</w:t>
      </w:r>
    </w:p>
    <w:p>
      <w:pPr>
        <w:spacing w:line="500" w:lineRule="exact"/>
        <w:ind w:firstLine="632"/>
        <w:rPr>
          <w:rFonts w:hint="default"/>
        </w:rPr>
      </w:pPr>
      <w:r>
        <w:t>二、被告辛某某赔偿原告韩某某车辆损失、鉴定费、停运损失、施救费共计26 765元，于本判决生效之日起十日内付清；</w:t>
      </w:r>
    </w:p>
    <w:p>
      <w:pPr>
        <w:spacing w:line="500" w:lineRule="exact"/>
        <w:ind w:firstLine="632"/>
        <w:rPr>
          <w:rFonts w:hint="default" w:cs="仿宋"/>
        </w:rPr>
      </w:pPr>
      <w:r>
        <w:t>三、</w:t>
      </w:r>
      <w:r>
        <w:rPr>
          <w:rFonts w:cs="仿宋"/>
        </w:rPr>
        <w:t>驳回原告韩某某的其他诉讼请求。</w:t>
      </w:r>
    </w:p>
    <w:p>
      <w:pPr>
        <w:spacing w:line="500" w:lineRule="exact"/>
        <w:ind w:firstLine="632" w:firstLineChars="200"/>
        <w:rPr>
          <w:rFonts w:hint="default"/>
        </w:rPr>
      </w:pPr>
      <w:r>
        <w:t>如果未按本判决指定的期间履行给付金钱义务，应当依照《中华人民共和国民事诉讼法》第二百六十条规定，加倍支付迟延履行期间的债务利息。</w:t>
      </w:r>
    </w:p>
    <w:p>
      <w:pPr>
        <w:spacing w:line="500" w:lineRule="exact"/>
        <w:ind w:firstLine="632" w:firstLineChars="200"/>
        <w:rPr>
          <w:rFonts w:hint="default"/>
        </w:rPr>
      </w:pPr>
      <w:r>
        <w:t>案件受理费550元，减半收取计275元,由被告辛某某负担。</w:t>
      </w:r>
    </w:p>
    <w:p>
      <w:pPr>
        <w:spacing w:line="500" w:lineRule="exact"/>
        <w:ind w:firstLine="632" w:firstLineChars="200"/>
        <w:rPr>
          <w:rFonts w:hint="default"/>
        </w:rPr>
      </w:pPr>
      <w:r>
        <w:t>如不服本判决，可以在判决书送达之日起十五日内，向本院递交上诉状，并按照对方当事人的人数提出副本，上诉于山东省济宁市中级人民法院；也可以在判决书送达之日起十五日内，向山东省济宁市中级人民法院在线提交上诉状。</w:t>
      </w:r>
    </w:p>
    <w:p>
      <w:pPr>
        <w:spacing w:line="500" w:lineRule="exact"/>
        <w:ind w:firstLine="632" w:firstLineChars="200"/>
        <w:rPr>
          <w:rFonts w:hint="default"/>
        </w:rPr>
      </w:pPr>
    </w:p>
    <w:p>
      <w:pPr>
        <w:spacing w:line="500" w:lineRule="exact"/>
        <w:ind w:firstLine="4512" w:firstLineChars="1428"/>
        <w:rPr>
          <w:rFonts w:hint="default"/>
        </w:rPr>
      </w:pPr>
    </w:p>
    <w:p>
      <w:pPr>
        <w:spacing w:line="500" w:lineRule="exact"/>
        <w:ind w:firstLine="4512" w:firstLineChars="1428"/>
        <w:rPr>
          <w:rFonts w:hint="default"/>
        </w:rPr>
      </w:pPr>
    </w:p>
    <w:p>
      <w:pPr>
        <w:spacing w:line="500" w:lineRule="exact"/>
        <w:ind w:firstLine="4512" w:firstLineChars="1428"/>
        <w:rPr>
          <w:rFonts w:hint="default"/>
        </w:rPr>
      </w:pPr>
      <w:r>
        <w:t>审  判  员    王璐璐</w:t>
      </w:r>
    </w:p>
    <w:p>
      <w:pPr>
        <w:spacing w:line="500" w:lineRule="exact"/>
        <w:rPr>
          <w:rFonts w:hint="default"/>
        </w:rPr>
      </w:pPr>
    </w:p>
    <w:p>
      <w:pPr>
        <w:spacing w:line="500" w:lineRule="exact"/>
        <w:rPr>
          <w:rFonts w:hint="default"/>
        </w:rPr>
      </w:pPr>
    </w:p>
    <w:p>
      <w:pPr>
        <w:spacing w:line="500" w:lineRule="exact"/>
        <w:ind w:firstLine="4612" w:firstLineChars="1671"/>
        <w:rPr>
          <w:rFonts w:hint="default" w:cs="仿宋_GB2312"/>
          <w:spacing w:val="-20"/>
        </w:rPr>
      </w:pPr>
      <w:r>
        <w:rPr>
          <w:spacing w:val="-20"/>
        </w:rPr>
        <w:t>二</w:t>
      </w:r>
      <w:r>
        <w:rPr>
          <w:rFonts w:ascii="宋体" w:hAnsi="宋体" w:eastAsia="宋体" w:cs="宋体"/>
          <w:spacing w:val="-20"/>
        </w:rPr>
        <w:t>〇</w:t>
      </w:r>
      <w:r>
        <w:rPr>
          <w:rFonts w:cs="仿宋_GB2312"/>
          <w:spacing w:val="-20"/>
        </w:rPr>
        <w:t xml:space="preserve">二二年十月二十一日 </w:t>
      </w:r>
    </w:p>
    <w:p>
      <w:pPr>
        <w:spacing w:line="500" w:lineRule="exact"/>
        <w:rPr>
          <w:rFonts w:hint="default"/>
        </w:rPr>
      </w:pPr>
    </w:p>
    <w:p>
      <w:pPr>
        <w:spacing w:line="500" w:lineRule="exact"/>
        <w:ind w:firstLine="4590" w:firstLineChars="1183"/>
        <w:rPr>
          <w:rFonts w:hint="default"/>
        </w:rPr>
      </w:pPr>
      <w:r>
        <w:rPr>
          <w:spacing w:val="36"/>
        </w:rPr>
        <w:t>法官助理</w:t>
      </w:r>
      <w:r>
        <w:t xml:space="preserve">   王小梅</w:t>
      </w:r>
    </w:p>
    <w:p>
      <w:pPr>
        <w:spacing w:line="500" w:lineRule="exact"/>
        <w:ind w:firstLine="4512" w:firstLineChars="1428"/>
        <w:rPr>
          <w:rFonts w:hint="default"/>
        </w:rPr>
      </w:pPr>
      <w:r>
        <w:t xml:space="preserve">书  记  员   王  亚 </w:t>
      </w:r>
    </w:p>
    <w:p>
      <w:pPr>
        <w:spacing w:line="500" w:lineRule="exact"/>
        <w:ind w:firstLine="632" w:firstLineChars="200"/>
        <w:rPr>
          <w:rFonts w:hint="default" w:cs="仿宋"/>
        </w:rPr>
      </w:pPr>
    </w:p>
    <w:p>
      <w:pPr>
        <w:spacing w:line="500" w:lineRule="exact"/>
        <w:ind w:firstLine="632" w:firstLineChars="200"/>
        <w:rPr>
          <w:rFonts w:hint="default" w:cs="仿宋"/>
        </w:rPr>
      </w:pPr>
    </w:p>
    <w:p>
      <w:pPr>
        <w:spacing w:line="500" w:lineRule="exact"/>
        <w:ind w:firstLine="632" w:firstLineChars="200"/>
        <w:rPr>
          <w:rFonts w:hint="default" w:cs="仿宋"/>
        </w:rPr>
      </w:pPr>
    </w:p>
    <w:p>
      <w:pPr>
        <w:spacing w:line="500" w:lineRule="exact"/>
        <w:ind w:firstLine="632" w:firstLineChars="200"/>
        <w:rPr>
          <w:rFonts w:hint="default" w:cs="仿宋"/>
        </w:rPr>
      </w:pPr>
    </w:p>
    <w:p>
      <w:pPr>
        <w:spacing w:line="500" w:lineRule="exact"/>
        <w:ind w:firstLine="632" w:firstLineChars="200"/>
        <w:rPr>
          <w:rFonts w:hint="default" w:cs="仿宋"/>
        </w:rPr>
      </w:pPr>
    </w:p>
    <w:p>
      <w:pPr>
        <w:spacing w:line="500" w:lineRule="exact"/>
        <w:ind w:firstLine="632" w:firstLineChars="200"/>
        <w:rPr>
          <w:rFonts w:hint="default" w:cs="仿宋"/>
        </w:rPr>
      </w:pPr>
    </w:p>
    <w:p>
      <w:pPr>
        <w:spacing w:line="500" w:lineRule="exact"/>
        <w:ind w:firstLine="632" w:firstLineChars="200"/>
        <w:rPr>
          <w:rFonts w:hint="default" w:cs="仿宋"/>
        </w:rPr>
      </w:pPr>
      <w:r>
        <w:rPr>
          <w:rFonts w:cs="仿宋"/>
        </w:rPr>
        <w:t>附相关法律法规：</w:t>
      </w:r>
    </w:p>
    <w:p>
      <w:pPr>
        <w:spacing w:line="500" w:lineRule="exact"/>
        <w:ind w:firstLine="632" w:firstLineChars="200"/>
        <w:rPr>
          <w:rFonts w:hint="default" w:cs="仿宋"/>
        </w:rPr>
      </w:pPr>
      <w:r>
        <w:rPr>
          <w:rFonts w:cs="仿宋"/>
        </w:rPr>
        <w:t>一、《中华人民共和国民法典》</w:t>
      </w:r>
    </w:p>
    <w:p>
      <w:pPr>
        <w:spacing w:line="500" w:lineRule="exact"/>
        <w:ind w:firstLine="632" w:firstLineChars="200"/>
        <w:rPr>
          <w:rFonts w:hint="default" w:cs="仿宋"/>
        </w:rPr>
      </w:pPr>
      <w:r>
        <w:rPr>
          <w:rFonts w:cs="仿宋"/>
        </w:rPr>
        <w:t>第一千一百六十五条　行为人因过错侵害他人民事权益造成损害的，应当承担侵权责任。</w:t>
      </w:r>
    </w:p>
    <w:p>
      <w:pPr>
        <w:spacing w:line="500" w:lineRule="exact"/>
        <w:ind w:firstLine="632" w:firstLineChars="200"/>
        <w:rPr>
          <w:rFonts w:hint="default" w:cs="仿宋"/>
        </w:rPr>
      </w:pPr>
      <w:r>
        <w:rPr>
          <w:rFonts w:cs="仿宋"/>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spacing w:line="500" w:lineRule="exact"/>
        <w:ind w:firstLine="632" w:firstLineChars="200"/>
        <w:rPr>
          <w:rFonts w:hint="default" w:cs="仿宋"/>
        </w:rPr>
      </w:pPr>
      <w:r>
        <w:rPr>
          <w:rFonts w:cs="仿宋"/>
        </w:rPr>
        <w:t>二、《中华人民共和国道路交通安全法》（</w:t>
      </w:r>
      <w:r>
        <w:rPr>
          <w:rFonts w:hint="default" w:cs="仿宋"/>
        </w:rPr>
        <w:t>2021年修正）</w:t>
      </w:r>
    </w:p>
    <w:p>
      <w:pPr>
        <w:spacing w:line="500" w:lineRule="exact"/>
        <w:ind w:firstLine="632" w:firstLineChars="200"/>
        <w:rPr>
          <w:rFonts w:hint="default" w:cs="仿宋"/>
        </w:rPr>
      </w:pPr>
      <w:r>
        <w:rPr>
          <w:rFonts w:cs="仿宋"/>
        </w:rPr>
        <w:t>第七十六条　机动车发生交通事故造成人身伤亡、财产损失的，由保险公司在机动车第三者责任强制保险责任限额范围内予以赔偿；不足的部分，按照下列规定承担赔偿责任：</w:t>
      </w:r>
    </w:p>
    <w:p>
      <w:pPr>
        <w:spacing w:line="500" w:lineRule="exact"/>
        <w:ind w:firstLine="632" w:firstLineChars="200"/>
        <w:rPr>
          <w:rFonts w:hint="default" w:cs="仿宋"/>
        </w:rPr>
      </w:pPr>
      <w:r>
        <w:rPr>
          <w:rFonts w:cs="仿宋"/>
        </w:rPr>
        <w:t>（一）机动车之间发生交通事故的，由有过错的一方承担赔偿责任；双方都有过错的，按照各自过错的比例分担责任。</w:t>
      </w:r>
    </w:p>
    <w:p>
      <w:pPr>
        <w:spacing w:line="500" w:lineRule="exact"/>
        <w:ind w:firstLine="632" w:firstLineChars="200"/>
        <w:rPr>
          <w:rFonts w:hint="default" w:cs="仿宋"/>
        </w:rPr>
      </w:pPr>
      <w:r>
        <w:rPr>
          <w:rFonts w:cs="仿宋"/>
        </w:rPr>
        <w:t>（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pPr>
        <w:spacing w:line="500" w:lineRule="exact"/>
        <w:ind w:firstLine="632" w:firstLineChars="200"/>
        <w:rPr>
          <w:rFonts w:hint="default" w:cs="仿宋"/>
        </w:rPr>
      </w:pPr>
      <w:r>
        <w:rPr>
          <w:rFonts w:cs="仿宋"/>
        </w:rPr>
        <w:t>交通事故的损失是由非机动车驾驶人、行人故意碰撞机动车造成的，机动车一方不承担赔偿责任。</w:t>
      </w:r>
    </w:p>
    <w:p>
      <w:pPr>
        <w:spacing w:line="500" w:lineRule="exact"/>
        <w:ind w:firstLine="632" w:firstLineChars="200"/>
        <w:rPr>
          <w:rFonts w:hint="default" w:cs="仿宋"/>
        </w:rPr>
      </w:pPr>
      <w:r>
        <w:rPr>
          <w:rFonts w:cs="仿宋"/>
        </w:rPr>
        <w:t>三、《最高人民法院关于审理道路交通事故损害赔偿案件适用法律若干问题的解释》（</w:t>
      </w:r>
      <w:r>
        <w:rPr>
          <w:rFonts w:hint="default" w:cs="仿宋"/>
        </w:rPr>
        <w:t>2020年12月23日修正）</w:t>
      </w:r>
    </w:p>
    <w:p>
      <w:pPr>
        <w:spacing w:line="500" w:lineRule="exact"/>
        <w:ind w:firstLine="632" w:firstLineChars="200"/>
        <w:rPr>
          <w:rFonts w:hint="default" w:cs="仿宋"/>
        </w:rPr>
      </w:pPr>
      <w:r>
        <w:rPr>
          <w:rFonts w:cs="仿宋"/>
        </w:rPr>
        <w:t>　第十二条　因道路交通事故造成下列财产损失，当事人请求侵权人赔偿的，人民法院应予支持：</w:t>
      </w:r>
    </w:p>
    <w:p>
      <w:pPr>
        <w:spacing w:line="500" w:lineRule="exact"/>
        <w:ind w:firstLine="632" w:firstLineChars="200"/>
        <w:rPr>
          <w:rFonts w:hint="default" w:cs="仿宋"/>
        </w:rPr>
      </w:pPr>
      <w:r>
        <w:rPr>
          <w:rFonts w:cs="仿宋"/>
        </w:rPr>
        <w:t>（一）维修被损坏车辆所支出的费用、车辆所载物品的损失、车辆施救费用；</w:t>
      </w:r>
    </w:p>
    <w:p>
      <w:pPr>
        <w:spacing w:line="500" w:lineRule="exact"/>
        <w:ind w:firstLine="632" w:firstLineChars="200"/>
        <w:rPr>
          <w:rFonts w:hint="default" w:cs="仿宋"/>
        </w:rPr>
      </w:pPr>
      <w:r>
        <w:rPr>
          <w:rFonts w:cs="仿宋"/>
        </w:rPr>
        <w:t>（二）因车辆灭失或者无法修复，为购买交通事故发生时与被损坏车辆价值相当的车辆重置费用；</w:t>
      </w:r>
    </w:p>
    <w:p>
      <w:pPr>
        <w:spacing w:line="500" w:lineRule="exact"/>
        <w:ind w:firstLine="632" w:firstLineChars="200"/>
        <w:rPr>
          <w:rFonts w:hint="default" w:cs="仿宋"/>
        </w:rPr>
      </w:pPr>
      <w:r>
        <w:rPr>
          <w:rFonts w:cs="仿宋"/>
        </w:rPr>
        <w:t>（三）依法从事货物运输、旅客运输等经营性活动的车辆，因无法从事相应经营活动所产生的合理停运损失；</w:t>
      </w:r>
    </w:p>
    <w:p>
      <w:pPr>
        <w:spacing w:line="500" w:lineRule="exact"/>
        <w:ind w:firstLine="632" w:firstLineChars="200"/>
        <w:rPr>
          <w:rFonts w:hint="default" w:cs="仿宋"/>
        </w:rPr>
      </w:pPr>
      <w:r>
        <w:rPr>
          <w:rFonts w:cs="仿宋"/>
        </w:rPr>
        <w:t>（四）非经营性车辆因无法继续使用，所产生的通常替代性交通工具的合理费用。</w:t>
      </w:r>
    </w:p>
    <w:p>
      <w:pPr>
        <w:spacing w:line="500" w:lineRule="exact"/>
        <w:ind w:firstLine="632" w:firstLineChars="200"/>
        <w:rPr>
          <w:rFonts w:hint="default" w:cs="仿宋"/>
        </w:rPr>
      </w:pPr>
      <w:r>
        <w:rPr>
          <w:rFonts w:cs="仿宋"/>
        </w:rPr>
        <w:t>第十三条　同时投保机动车第三者责任强制保险（以下简称“交强险”）和第三者责任商业保险（以下简称“商业三者险”）的机动车发生交通事故造成损害，当事人同时起诉侵权人和保险公司的，人民法院应当依照民法典第一千二百一十三条的规定，确定赔偿责任。</w:t>
      </w:r>
    </w:p>
    <w:p>
      <w:pPr>
        <w:spacing w:line="500" w:lineRule="exact"/>
        <w:ind w:firstLine="632" w:firstLineChars="200"/>
        <w:rPr>
          <w:rFonts w:hint="default" w:cs="仿宋"/>
        </w:rPr>
      </w:pPr>
      <w:r>
        <w:rPr>
          <w:rFonts w:cs="仿宋"/>
        </w:rPr>
        <w:t>被侵权人或者其近亲属请求承保交强险的保险公司优先赔偿精神损害的，人民法院应予支持。</w:t>
      </w:r>
    </w:p>
    <w:p>
      <w:pPr>
        <w:spacing w:line="500" w:lineRule="exact"/>
        <w:ind w:firstLine="632" w:firstLineChars="200"/>
        <w:rPr>
          <w:rFonts w:hint="default" w:cs="仿宋"/>
        </w:rPr>
      </w:pPr>
      <w:r>
        <w:rPr>
          <w:rFonts w:cs="仿宋"/>
        </w:rPr>
        <w:t>四、《中华人民共和国民事诉讼法》</w:t>
      </w:r>
    </w:p>
    <w:p>
      <w:pPr>
        <w:spacing w:line="500" w:lineRule="exact"/>
        <w:ind w:firstLine="632" w:firstLineChars="200"/>
        <w:rPr>
          <w:rFonts w:hint="default" w:cs="仿宋"/>
        </w:rPr>
      </w:pPr>
      <w:r>
        <w:rPr>
          <w:rFonts w:cs="仿宋"/>
        </w:rPr>
        <w:t>第六十七条　当事人对自己提出的主张，有责任提供证据。</w:t>
      </w:r>
    </w:p>
    <w:p>
      <w:pPr>
        <w:spacing w:line="500" w:lineRule="exact"/>
        <w:ind w:firstLine="632" w:firstLineChars="200"/>
        <w:rPr>
          <w:rFonts w:hint="default" w:cs="仿宋"/>
        </w:rPr>
      </w:pPr>
      <w:r>
        <w:rPr>
          <w:rFonts w:cs="仿宋"/>
        </w:rPr>
        <w:t>当事人及其诉讼代理人因客观原因不能自行收集的证据，或者人民法院认为审理案件需要的证据，人民法院应当调查收集。</w:t>
      </w:r>
    </w:p>
    <w:p>
      <w:pPr>
        <w:spacing w:line="500" w:lineRule="exact"/>
        <w:ind w:firstLine="632" w:firstLineChars="200"/>
        <w:rPr>
          <w:rFonts w:hint="default" w:cs="仿宋"/>
        </w:rPr>
      </w:pPr>
      <w:r>
        <w:rPr>
          <w:rFonts w:cs="仿宋"/>
        </w:rPr>
        <w:t>人民法院应当按照法定程序，全面地、客观地审查核实证据。</w:t>
      </w:r>
    </w:p>
    <w:p>
      <w:pPr>
        <w:spacing w:line="500" w:lineRule="exact"/>
        <w:ind w:firstLine="632" w:firstLineChars="200"/>
        <w:rPr>
          <w:rFonts w:hint="default" w:cs="仿宋"/>
        </w:rPr>
      </w:pPr>
      <w:r>
        <w:rPr>
          <w:rFonts w:cs="仿宋"/>
        </w:rPr>
        <w:t>五、《中华人民共和国保险法》</w:t>
      </w:r>
    </w:p>
    <w:p>
      <w:pPr>
        <w:spacing w:line="500" w:lineRule="exact"/>
        <w:ind w:firstLine="632" w:firstLineChars="200"/>
        <w:rPr>
          <w:rFonts w:hint="default" w:cs="仿宋"/>
        </w:rPr>
      </w:pPr>
      <w:r>
        <w:rPr>
          <w:rFonts w:cs="仿宋"/>
        </w:rPr>
        <w:t>第十七条</w:t>
      </w:r>
      <w:r>
        <w:rPr>
          <w:rFonts w:hint="default" w:cs="仿宋"/>
        </w:rPr>
        <w:t>:……</w:t>
      </w:r>
    </w:p>
    <w:p>
      <w:pPr>
        <w:spacing w:line="500" w:lineRule="exact"/>
        <w:ind w:firstLine="632" w:firstLineChars="200"/>
        <w:rPr>
          <w:rFonts w:hint="default" w:cs="仿宋"/>
        </w:rPr>
      </w:pPr>
      <w:r>
        <w:rPr>
          <w:rFonts w:cs="仿宋"/>
        </w:rPr>
        <w:t>保险人应当向投保人说明合同的内容。对保险合同中免除保险人责任的条款</w:t>
      </w:r>
      <w:r>
        <w:rPr>
          <w:rFonts w:hint="default" w:cs="仿宋"/>
        </w:rPr>
        <w:t>,保险人在订立合同时应当在投保单、保险单或者其他保险凭证上作出足以引起投保人注意的提示,并对该条款的内容以书面或者口头形式向投保人作出明确说明;未作提示或者明确说明的,该条款不发生法律效力。</w:t>
      </w:r>
    </w:p>
    <w:p>
      <w:pPr>
        <w:spacing w:line="500" w:lineRule="exact"/>
        <w:ind w:firstLine="632" w:firstLineChars="200"/>
        <w:rPr>
          <w:rFonts w:hint="default" w:cs="仿宋"/>
        </w:rPr>
      </w:pPr>
      <w:r>
        <w:rPr>
          <w:rFonts w:cs="仿宋"/>
        </w:rPr>
        <w:t>六、《最高人民法院关于适用〈中华人民共和国保险法〉若干问题的解释</w:t>
      </w:r>
      <w:r>
        <w:rPr>
          <w:rFonts w:hint="default" w:cs="仿宋"/>
        </w:rPr>
        <w:t>(二)》(法释[2020]18号)</w:t>
      </w:r>
    </w:p>
    <w:p>
      <w:pPr>
        <w:spacing w:line="500" w:lineRule="exact"/>
        <w:ind w:firstLine="632" w:firstLineChars="200"/>
        <w:rPr>
          <w:rFonts w:hint="default" w:cs="仿宋"/>
        </w:rPr>
      </w:pPr>
      <w:r>
        <w:rPr>
          <w:rFonts w:cs="仿宋"/>
        </w:rPr>
        <w:t>第十条　保险人将法律、行政法规中的禁止性规定情形作为保险合同免责条款的免责事由，保险人对该条款作出提示后，投保人、被保险人或者受益人以保险人未履行明确说明义务为由主张该条款不成为合同内容的，人民法院不予支持。</w:t>
      </w:r>
    </w:p>
    <w:p>
      <w:pPr>
        <w:spacing w:line="500" w:lineRule="exact"/>
        <w:ind w:firstLine="632" w:firstLineChars="200"/>
        <w:rPr>
          <w:rFonts w:hint="default" w:cs="仿宋"/>
        </w:rPr>
      </w:pPr>
      <w:r>
        <w:rPr>
          <w:rFonts w:cs="仿宋"/>
        </w:rPr>
        <w:t>第十一条　保险合同订立时，保险人在投保单或者保险单等其他保险凭证上，对保险合同中免除保险人责任的条款，以足以引起投保人注意的文字、字体、符号或者其他明显标志作出提示的，人民法院应当认定其履行了保险法第十七条第二款规定的提示义务。</w:t>
      </w:r>
    </w:p>
    <w:p>
      <w:pPr>
        <w:spacing w:line="500" w:lineRule="exact"/>
        <w:ind w:firstLine="632" w:firstLineChars="200"/>
        <w:rPr>
          <w:rFonts w:hint="default" w:cs="仿宋"/>
        </w:rPr>
      </w:pPr>
      <w:r>
        <w:rPr>
          <w:rFonts w:cs="仿宋"/>
        </w:rPr>
        <w:t>保险人对保险合同中有关免除保险人责任条款的概念、内容及其法律后果以书面或者口头形式向投保人作出常人能够理解的解释说明的，人民法院应当认定保险人履行了保险法第十七条第二款规定的明确说明义务。</w:t>
      </w:r>
    </w:p>
    <w:p>
      <w:pPr>
        <w:spacing w:line="500" w:lineRule="exact"/>
        <w:ind w:firstLine="632" w:firstLineChars="200"/>
        <w:rPr>
          <w:rFonts w:hint="default" w:cs="仿宋"/>
        </w:rPr>
      </w:pPr>
      <w:r>
        <w:rPr>
          <w:rFonts w:cs="仿宋"/>
        </w:rPr>
        <w:t>第十三条　保险人对其履行了明确说明义务负举证责任。</w:t>
      </w:r>
    </w:p>
    <w:p>
      <w:pPr>
        <w:spacing w:line="500" w:lineRule="exact"/>
        <w:ind w:firstLine="632" w:firstLineChars="200"/>
        <w:rPr>
          <w:rFonts w:hint="default" w:cs="仿宋"/>
        </w:rPr>
      </w:pPr>
      <w:r>
        <w:rPr>
          <w:rFonts w:cs="仿宋"/>
        </w:rPr>
        <w:t>投保人对保险人履行了符合本解释第十一条第二款要求的明确说明义务在相关文书上签字、盖章或者以其他形式予以确认的，应当认定保险人履行了该项义务。但另有证据证明保险人未履行明确说明义务的除外。</w:t>
      </w:r>
    </w:p>
    <w:p>
      <w:pPr>
        <w:spacing w:line="500" w:lineRule="exact"/>
        <w:ind w:firstLine="632" w:firstLineChars="200"/>
        <w:rPr>
          <w:rFonts w:hint="default" w:cs="仿宋"/>
        </w:rPr>
      </w:pPr>
      <w:r>
        <w:rPr>
          <w:rFonts w:cs="仿宋"/>
        </w:rPr>
        <w:t>四、《最高人民法院关于适用</w:t>
      </w:r>
      <w:r>
        <w:rPr>
          <w:rFonts w:hint="default" w:cs="仿宋"/>
        </w:rPr>
        <w:t>&lt;中华人民共和国民事诉讼法&gt;的解释》</w:t>
      </w:r>
    </w:p>
    <w:p>
      <w:pPr>
        <w:spacing w:line="500" w:lineRule="exact"/>
        <w:ind w:firstLine="632" w:firstLineChars="200"/>
        <w:rPr>
          <w:rFonts w:hint="default" w:cs="仿宋"/>
        </w:rPr>
      </w:pPr>
      <w:r>
        <w:rPr>
          <w:rFonts w:cs="仿宋"/>
        </w:rPr>
        <w:t>第九十条　当事人对自己提出的诉讼请求所依据的事实或者反驳对方诉讼请求所依据的事实，应当提供证据加以证明，但法律另有规定的除外。</w:t>
      </w:r>
    </w:p>
    <w:p>
      <w:pPr>
        <w:spacing w:line="500" w:lineRule="exact"/>
        <w:ind w:firstLine="632" w:firstLineChars="200"/>
        <w:rPr>
          <w:rFonts w:hint="default" w:cs="仿宋"/>
        </w:rPr>
      </w:pPr>
      <w:r>
        <w:rPr>
          <w:rFonts w:cs="仿宋"/>
        </w:rPr>
        <w:t>在作出判决前，当事人未能提供证据或者证据不足以证明其事实主张的，由负有举证证明责任的当事人承担不利的后果。</w:t>
      </w:r>
    </w:p>
    <w:p>
      <w:pPr>
        <w:spacing w:line="500" w:lineRule="exact"/>
        <w:ind w:firstLine="632" w:firstLineChars="200"/>
        <w:rPr>
          <w:rFonts w:hint="default" w:cs="仿宋"/>
        </w:rPr>
      </w:pPr>
    </w:p>
    <w:sectPr>
      <w:footerReference r:id="rId3" w:type="default"/>
      <w:footerReference r:id="rId4" w:type="even"/>
      <w:pgSz w:w="11906" w:h="16838"/>
      <w:pgMar w:top="1984" w:right="1531" w:bottom="1814" w:left="1531" w:header="850" w:footer="1723" w:gutter="0"/>
      <w:cols w:space="425"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posOffset>4775200</wp:posOffset>
              </wp:positionH>
              <wp:positionV relativeFrom="paragraph">
                <wp:posOffset>0</wp:posOffset>
              </wp:positionV>
              <wp:extent cx="622935" cy="230505"/>
              <wp:effectExtent l="0" t="0" r="5715" b="1714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rPr>
                              <w:rFonts w:hint="default"/>
                            </w:rPr>
                          </w:pPr>
                          <w:r>
                            <w:rPr>
                              <w:rFonts w:ascii="宋体" w:hAnsi="宋体" w:eastAsia="宋体"/>
                              <w:color w:val="000000"/>
                              <w:sz w:val="28"/>
                              <w:szCs w:val="28"/>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PAGE   \* MERGEFORMAT</w:instrText>
                          </w:r>
                          <w:r>
                            <w:rPr>
                              <w:rFonts w:ascii="宋体" w:hAnsi="宋体" w:eastAsia="宋体"/>
                              <w:color w:val="000000"/>
                              <w:sz w:val="28"/>
                              <w:szCs w:val="28"/>
                            </w:rPr>
                            <w:fldChar w:fldCharType="separate"/>
                          </w:r>
                          <w:r>
                            <w:rPr>
                              <w:rFonts w:hint="default" w:ascii="宋体" w:hAnsi="宋体" w:eastAsia="宋体"/>
                              <w:color w:val="000000"/>
                              <w:sz w:val="28"/>
                              <w:szCs w:val="28"/>
                            </w:rPr>
                            <w:t>3</w:t>
                          </w:r>
                          <w:r>
                            <w:rPr>
                              <w:rFonts w:ascii="宋体" w:hAnsi="宋体" w:eastAsia="宋体"/>
                              <w:color w:val="000000"/>
                              <w:sz w:val="28"/>
                              <w:szCs w:val="28"/>
                            </w:rPr>
                            <w:fldChar w:fldCharType="end"/>
                          </w:r>
                          <w:r>
                            <w:rPr>
                              <w:rFonts w:ascii="宋体" w:hAnsi="宋体" w:eastAsia="宋体"/>
                              <w:color w:val="000000"/>
                              <w:sz w:val="28"/>
                              <w:szCs w:val="28"/>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left:376pt;margin-top:0pt;height:18.15pt;width:49.05pt;mso-position-horizontal-relative:margin;mso-wrap-style:none;z-index:251659264;mso-width-relative:page;mso-height-relative:page;" filled="f" stroked="f" coordsize="21600,21600" o:gfxdata="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0NRlNQAAAAHAQAADwAAAAAAAAABACAAAAAiAAAAZHJzL2Rvd25yZXYueG1s&#10;UEsBAhQAFAAAAAgAh07iQBjU3YH8AQAABAQAAA4AAAAAAAAAAQAgAAAAIwEAAGRycy9lMm9Eb2Mu&#10;eG1sUEsFBgAAAAAGAAYAWQEAAJEFAAAAAA==&#10;">
              <v:fill on="f" focussize="0,0"/>
              <v:stroke on="f"/>
              <v:imagedata o:title=""/>
              <o:lock v:ext="edit" aspectratio="f"/>
              <v:textbox inset="0mm,0mm,0mm,0mm" style="mso-fit-shape-to-text:t;">
                <w:txbxContent>
                  <w:p>
                    <w:pPr>
                      <w:rPr>
                        <w:rFonts w:hint="default"/>
                      </w:rPr>
                    </w:pPr>
                    <w:r>
                      <w:rPr>
                        <w:rFonts w:ascii="宋体" w:hAnsi="宋体" w:eastAsia="宋体"/>
                        <w:color w:val="000000"/>
                        <w:sz w:val="28"/>
                        <w:szCs w:val="28"/>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PAGE   \* MERGEFORMAT</w:instrText>
                    </w:r>
                    <w:r>
                      <w:rPr>
                        <w:rFonts w:ascii="宋体" w:hAnsi="宋体" w:eastAsia="宋体"/>
                        <w:color w:val="000000"/>
                        <w:sz w:val="28"/>
                        <w:szCs w:val="28"/>
                      </w:rPr>
                      <w:fldChar w:fldCharType="separate"/>
                    </w:r>
                    <w:r>
                      <w:rPr>
                        <w:rFonts w:hint="default" w:ascii="宋体" w:hAnsi="宋体" w:eastAsia="宋体"/>
                        <w:color w:val="000000"/>
                        <w:sz w:val="28"/>
                        <w:szCs w:val="28"/>
                      </w:rPr>
                      <w:t>3</w:t>
                    </w:r>
                    <w:r>
                      <w:rPr>
                        <w:rFonts w:ascii="宋体" w:hAnsi="宋体" w:eastAsia="宋体"/>
                        <w:color w:val="000000"/>
                        <w:sz w:val="28"/>
                        <w:szCs w:val="28"/>
                      </w:rPr>
                      <w:fldChar w:fldCharType="end"/>
                    </w:r>
                    <w:r>
                      <w:rPr>
                        <w:rFonts w:ascii="宋体" w:hAnsi="宋体" w:eastAsia="宋体"/>
                        <w:color w:val="00000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posOffset>203200</wp:posOffset>
              </wp:positionH>
              <wp:positionV relativeFrom="paragraph">
                <wp:posOffset>0</wp:posOffset>
              </wp:positionV>
              <wp:extent cx="622935" cy="230505"/>
              <wp:effectExtent l="0" t="0" r="5715" b="17145"/>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rPr>
                              <w:rFonts w:hint="default"/>
                            </w:rPr>
                          </w:pPr>
                          <w:r>
                            <w:rPr>
                              <w:rFonts w:ascii="宋体" w:hAnsi="宋体" w:eastAsia="宋体"/>
                              <w:color w:val="000000"/>
                              <w:sz w:val="28"/>
                              <w:szCs w:val="28"/>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PAGE   \* MERGEFORMAT</w:instrText>
                          </w:r>
                          <w:r>
                            <w:rPr>
                              <w:rFonts w:ascii="宋体" w:hAnsi="宋体" w:eastAsia="宋体"/>
                              <w:color w:val="000000"/>
                              <w:sz w:val="28"/>
                              <w:szCs w:val="28"/>
                            </w:rPr>
                            <w:fldChar w:fldCharType="separate"/>
                          </w:r>
                          <w:r>
                            <w:rPr>
                              <w:rFonts w:hint="default" w:ascii="宋体" w:hAnsi="宋体" w:eastAsia="宋体"/>
                              <w:color w:val="000000"/>
                              <w:sz w:val="28"/>
                              <w:szCs w:val="28"/>
                            </w:rPr>
                            <w:t>2</w:t>
                          </w:r>
                          <w:r>
                            <w:rPr>
                              <w:rFonts w:ascii="宋体" w:hAnsi="宋体" w:eastAsia="宋体"/>
                              <w:color w:val="000000"/>
                              <w:sz w:val="28"/>
                              <w:szCs w:val="28"/>
                            </w:rPr>
                            <w:fldChar w:fldCharType="end"/>
                          </w:r>
                          <w:r>
                            <w:rPr>
                              <w:rFonts w:ascii="宋体" w:hAnsi="宋体" w:eastAsia="宋体"/>
                              <w:color w:val="000000"/>
                              <w:sz w:val="28"/>
                              <w:szCs w:val="28"/>
                            </w:rPr>
                            <w:t xml:space="preserve"> —</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left:16pt;margin-top:0pt;height:18.15pt;width:49.05pt;mso-position-horizontal-relative:margin;mso-wrap-style:none;z-index:251660288;mso-width-relative:page;mso-height-relative:page;" filled="f" stroked="f" coordsize="21600,21600" o:gfxdata="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ZIcxNMAAAAGAQAADwAAAAAAAAABACAAAAAiAAAAZHJzL2Rvd25yZXYueG1s&#10;UEsBAhQAFAAAAAgAh07iQOv/4hv9AQAABAQAAA4AAAAAAAAAAQAgAAAAIgEAAGRycy9lMm9Eb2Mu&#10;eG1sUEsFBgAAAAAGAAYAWQEAAJEFAAAAAA==&#10;">
              <v:fill on="f" focussize="0,0"/>
              <v:stroke on="f"/>
              <v:imagedata o:title=""/>
              <o:lock v:ext="edit" aspectratio="f"/>
              <v:textbox inset="0mm,0mm,0mm,0mm" style="mso-fit-shape-to-text:t;">
                <w:txbxContent>
                  <w:p>
                    <w:pPr>
                      <w:rPr>
                        <w:rFonts w:hint="default"/>
                      </w:rPr>
                    </w:pPr>
                    <w:r>
                      <w:rPr>
                        <w:rFonts w:ascii="宋体" w:hAnsi="宋体" w:eastAsia="宋体"/>
                        <w:color w:val="000000"/>
                        <w:sz w:val="28"/>
                        <w:szCs w:val="28"/>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PAGE   \* MERGEFORMAT</w:instrText>
                    </w:r>
                    <w:r>
                      <w:rPr>
                        <w:rFonts w:ascii="宋体" w:hAnsi="宋体" w:eastAsia="宋体"/>
                        <w:color w:val="000000"/>
                        <w:sz w:val="28"/>
                        <w:szCs w:val="28"/>
                      </w:rPr>
                      <w:fldChar w:fldCharType="separate"/>
                    </w:r>
                    <w:r>
                      <w:rPr>
                        <w:rFonts w:hint="default" w:ascii="宋体" w:hAnsi="宋体" w:eastAsia="宋体"/>
                        <w:color w:val="000000"/>
                        <w:sz w:val="28"/>
                        <w:szCs w:val="28"/>
                      </w:rPr>
                      <w:t>2</w:t>
                    </w:r>
                    <w:r>
                      <w:rPr>
                        <w:rFonts w:ascii="宋体" w:hAnsi="宋体" w:eastAsia="宋体"/>
                        <w:color w:val="000000"/>
                        <w:sz w:val="28"/>
                        <w:szCs w:val="28"/>
                      </w:rPr>
                      <w:fldChar w:fldCharType="end"/>
                    </w:r>
                    <w:r>
                      <w:rPr>
                        <w:rFonts w:ascii="宋体" w:hAnsi="宋体" w:eastAsia="宋体"/>
                        <w:color w:val="000000"/>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35B29B0000001D7" w:val=" "/>
    <w:docVar w:name="commondata" w:val="eyJoZGlkIjoiYjIyNjlhMTUwZTE4ZDdiMzJhZGU0NTcxMDUxYjRmMWQifQ=="/>
  </w:docVars>
  <w:rsids>
    <w:rsidRoot w:val="006F7799"/>
    <w:rsid w:val="000007D5"/>
    <w:rsid w:val="000013BC"/>
    <w:rsid w:val="0000206E"/>
    <w:rsid w:val="0000417B"/>
    <w:rsid w:val="000043C7"/>
    <w:rsid w:val="0000630F"/>
    <w:rsid w:val="0001241E"/>
    <w:rsid w:val="000153B8"/>
    <w:rsid w:val="000154D7"/>
    <w:rsid w:val="00020A3B"/>
    <w:rsid w:val="00023BC6"/>
    <w:rsid w:val="00024FDA"/>
    <w:rsid w:val="000269E6"/>
    <w:rsid w:val="00027481"/>
    <w:rsid w:val="00044248"/>
    <w:rsid w:val="000469B3"/>
    <w:rsid w:val="00046CBF"/>
    <w:rsid w:val="0005142C"/>
    <w:rsid w:val="00054B49"/>
    <w:rsid w:val="00054CC3"/>
    <w:rsid w:val="000632C6"/>
    <w:rsid w:val="000652D9"/>
    <w:rsid w:val="0006585C"/>
    <w:rsid w:val="00070A37"/>
    <w:rsid w:val="00073E22"/>
    <w:rsid w:val="00074CA8"/>
    <w:rsid w:val="00084D02"/>
    <w:rsid w:val="00091066"/>
    <w:rsid w:val="00091992"/>
    <w:rsid w:val="00094972"/>
    <w:rsid w:val="000A0DDE"/>
    <w:rsid w:val="000A2F89"/>
    <w:rsid w:val="000A682F"/>
    <w:rsid w:val="000A68C2"/>
    <w:rsid w:val="000A6B78"/>
    <w:rsid w:val="000B03DC"/>
    <w:rsid w:val="000B0E8D"/>
    <w:rsid w:val="000B12A9"/>
    <w:rsid w:val="000B39D2"/>
    <w:rsid w:val="000B4CB5"/>
    <w:rsid w:val="000B5DDE"/>
    <w:rsid w:val="000B618F"/>
    <w:rsid w:val="000B6312"/>
    <w:rsid w:val="000C1CCA"/>
    <w:rsid w:val="000C3B6F"/>
    <w:rsid w:val="000C63DC"/>
    <w:rsid w:val="000C7EBF"/>
    <w:rsid w:val="000D453D"/>
    <w:rsid w:val="000D4EB1"/>
    <w:rsid w:val="000E39F4"/>
    <w:rsid w:val="000E55E4"/>
    <w:rsid w:val="000E7BC5"/>
    <w:rsid w:val="000F0A20"/>
    <w:rsid w:val="000F6558"/>
    <w:rsid w:val="000F7CBE"/>
    <w:rsid w:val="001026AA"/>
    <w:rsid w:val="001027FB"/>
    <w:rsid w:val="0010280A"/>
    <w:rsid w:val="00104C00"/>
    <w:rsid w:val="00104E23"/>
    <w:rsid w:val="001127DE"/>
    <w:rsid w:val="00112C65"/>
    <w:rsid w:val="001157C9"/>
    <w:rsid w:val="00115ECF"/>
    <w:rsid w:val="00132960"/>
    <w:rsid w:val="0013586C"/>
    <w:rsid w:val="0013702B"/>
    <w:rsid w:val="00141798"/>
    <w:rsid w:val="00145F65"/>
    <w:rsid w:val="00146252"/>
    <w:rsid w:val="00147A8F"/>
    <w:rsid w:val="001501D6"/>
    <w:rsid w:val="00150A25"/>
    <w:rsid w:val="001517B1"/>
    <w:rsid w:val="00153A1B"/>
    <w:rsid w:val="0015418D"/>
    <w:rsid w:val="0015490B"/>
    <w:rsid w:val="001561B6"/>
    <w:rsid w:val="00156DF1"/>
    <w:rsid w:val="001601C5"/>
    <w:rsid w:val="00160AAE"/>
    <w:rsid w:val="00162E97"/>
    <w:rsid w:val="00171868"/>
    <w:rsid w:val="00173048"/>
    <w:rsid w:val="00173848"/>
    <w:rsid w:val="00173FEC"/>
    <w:rsid w:val="00175C08"/>
    <w:rsid w:val="00176163"/>
    <w:rsid w:val="00177337"/>
    <w:rsid w:val="00184123"/>
    <w:rsid w:val="00184DFB"/>
    <w:rsid w:val="00186705"/>
    <w:rsid w:val="00187E76"/>
    <w:rsid w:val="00192921"/>
    <w:rsid w:val="001B7EE2"/>
    <w:rsid w:val="001C01F3"/>
    <w:rsid w:val="001C32DF"/>
    <w:rsid w:val="001C7913"/>
    <w:rsid w:val="001D3627"/>
    <w:rsid w:val="001D67B5"/>
    <w:rsid w:val="001D7D92"/>
    <w:rsid w:val="001E1A7B"/>
    <w:rsid w:val="001E2196"/>
    <w:rsid w:val="001E6206"/>
    <w:rsid w:val="001E75A6"/>
    <w:rsid w:val="001F41A0"/>
    <w:rsid w:val="001F5DB3"/>
    <w:rsid w:val="00202017"/>
    <w:rsid w:val="0020705F"/>
    <w:rsid w:val="002106A8"/>
    <w:rsid w:val="00210C6A"/>
    <w:rsid w:val="002114EB"/>
    <w:rsid w:val="00211EC6"/>
    <w:rsid w:val="00213D12"/>
    <w:rsid w:val="00217BB7"/>
    <w:rsid w:val="00230CE0"/>
    <w:rsid w:val="002316BA"/>
    <w:rsid w:val="00232C9A"/>
    <w:rsid w:val="00236844"/>
    <w:rsid w:val="00237729"/>
    <w:rsid w:val="00240568"/>
    <w:rsid w:val="00243F69"/>
    <w:rsid w:val="00243F89"/>
    <w:rsid w:val="00246038"/>
    <w:rsid w:val="0025554E"/>
    <w:rsid w:val="00256BAF"/>
    <w:rsid w:val="00261C5C"/>
    <w:rsid w:val="00265B17"/>
    <w:rsid w:val="00267EF4"/>
    <w:rsid w:val="00271C2D"/>
    <w:rsid w:val="00276A9D"/>
    <w:rsid w:val="00281C2B"/>
    <w:rsid w:val="00282369"/>
    <w:rsid w:val="00283C2B"/>
    <w:rsid w:val="002855AF"/>
    <w:rsid w:val="00285CAB"/>
    <w:rsid w:val="002863CD"/>
    <w:rsid w:val="0028716F"/>
    <w:rsid w:val="00287A53"/>
    <w:rsid w:val="002914FC"/>
    <w:rsid w:val="00291AAD"/>
    <w:rsid w:val="00292B77"/>
    <w:rsid w:val="00293C17"/>
    <w:rsid w:val="002947D7"/>
    <w:rsid w:val="00294E90"/>
    <w:rsid w:val="00296CE6"/>
    <w:rsid w:val="00297CF4"/>
    <w:rsid w:val="002A03F6"/>
    <w:rsid w:val="002A0618"/>
    <w:rsid w:val="002A47BA"/>
    <w:rsid w:val="002A700B"/>
    <w:rsid w:val="002A72FA"/>
    <w:rsid w:val="002B12A7"/>
    <w:rsid w:val="002B3BA3"/>
    <w:rsid w:val="002B4AE6"/>
    <w:rsid w:val="002C31EE"/>
    <w:rsid w:val="002C4D5F"/>
    <w:rsid w:val="002C6968"/>
    <w:rsid w:val="002D18A9"/>
    <w:rsid w:val="002D548A"/>
    <w:rsid w:val="002E5DEB"/>
    <w:rsid w:val="002E7101"/>
    <w:rsid w:val="002F0098"/>
    <w:rsid w:val="002F0290"/>
    <w:rsid w:val="002F13EB"/>
    <w:rsid w:val="002F39D0"/>
    <w:rsid w:val="002F5855"/>
    <w:rsid w:val="002F683F"/>
    <w:rsid w:val="00302A15"/>
    <w:rsid w:val="00303680"/>
    <w:rsid w:val="00303727"/>
    <w:rsid w:val="00304B1E"/>
    <w:rsid w:val="003051C1"/>
    <w:rsid w:val="00306B03"/>
    <w:rsid w:val="00312349"/>
    <w:rsid w:val="00320D0E"/>
    <w:rsid w:val="0032188F"/>
    <w:rsid w:val="00324FF8"/>
    <w:rsid w:val="003319E0"/>
    <w:rsid w:val="00331DC2"/>
    <w:rsid w:val="00332813"/>
    <w:rsid w:val="00334EA5"/>
    <w:rsid w:val="00337F35"/>
    <w:rsid w:val="00340FA2"/>
    <w:rsid w:val="00341ADD"/>
    <w:rsid w:val="00342757"/>
    <w:rsid w:val="0035125F"/>
    <w:rsid w:val="0036144E"/>
    <w:rsid w:val="00361A46"/>
    <w:rsid w:val="00362378"/>
    <w:rsid w:val="00363D1C"/>
    <w:rsid w:val="0036413F"/>
    <w:rsid w:val="00371820"/>
    <w:rsid w:val="00374A22"/>
    <w:rsid w:val="00374B7B"/>
    <w:rsid w:val="00375092"/>
    <w:rsid w:val="0037678A"/>
    <w:rsid w:val="003767C1"/>
    <w:rsid w:val="00376C6F"/>
    <w:rsid w:val="00380E19"/>
    <w:rsid w:val="00381544"/>
    <w:rsid w:val="00382498"/>
    <w:rsid w:val="00383096"/>
    <w:rsid w:val="003833C2"/>
    <w:rsid w:val="00383702"/>
    <w:rsid w:val="00387B13"/>
    <w:rsid w:val="00391586"/>
    <w:rsid w:val="00391780"/>
    <w:rsid w:val="00392908"/>
    <w:rsid w:val="00393292"/>
    <w:rsid w:val="00395D77"/>
    <w:rsid w:val="00396AC6"/>
    <w:rsid w:val="003A0174"/>
    <w:rsid w:val="003A093E"/>
    <w:rsid w:val="003A4749"/>
    <w:rsid w:val="003B4729"/>
    <w:rsid w:val="003B6594"/>
    <w:rsid w:val="003B73A5"/>
    <w:rsid w:val="003C2CAB"/>
    <w:rsid w:val="003C4BD6"/>
    <w:rsid w:val="003C4E7E"/>
    <w:rsid w:val="003C7C6B"/>
    <w:rsid w:val="003D1D73"/>
    <w:rsid w:val="003D3C1A"/>
    <w:rsid w:val="003D3FC4"/>
    <w:rsid w:val="003D7C17"/>
    <w:rsid w:val="003E121D"/>
    <w:rsid w:val="003E3022"/>
    <w:rsid w:val="003E3E3D"/>
    <w:rsid w:val="003E4EA2"/>
    <w:rsid w:val="003E5B47"/>
    <w:rsid w:val="003F028C"/>
    <w:rsid w:val="00405822"/>
    <w:rsid w:val="00407DA2"/>
    <w:rsid w:val="0041224A"/>
    <w:rsid w:val="004166CE"/>
    <w:rsid w:val="0042051F"/>
    <w:rsid w:val="0042188F"/>
    <w:rsid w:val="00422B4A"/>
    <w:rsid w:val="00422D37"/>
    <w:rsid w:val="004235E1"/>
    <w:rsid w:val="0043334E"/>
    <w:rsid w:val="00434075"/>
    <w:rsid w:val="00437D18"/>
    <w:rsid w:val="00443374"/>
    <w:rsid w:val="00445991"/>
    <w:rsid w:val="004523C1"/>
    <w:rsid w:val="004553CC"/>
    <w:rsid w:val="00456A26"/>
    <w:rsid w:val="004576A5"/>
    <w:rsid w:val="004616E7"/>
    <w:rsid w:val="00465522"/>
    <w:rsid w:val="0047417C"/>
    <w:rsid w:val="00477BDB"/>
    <w:rsid w:val="004807BA"/>
    <w:rsid w:val="00481B29"/>
    <w:rsid w:val="00481BC9"/>
    <w:rsid w:val="004846C7"/>
    <w:rsid w:val="00490E6B"/>
    <w:rsid w:val="004915F2"/>
    <w:rsid w:val="004925EB"/>
    <w:rsid w:val="00492880"/>
    <w:rsid w:val="00492D49"/>
    <w:rsid w:val="0049438C"/>
    <w:rsid w:val="00496287"/>
    <w:rsid w:val="004A0A47"/>
    <w:rsid w:val="004A1074"/>
    <w:rsid w:val="004A2972"/>
    <w:rsid w:val="004A2CDC"/>
    <w:rsid w:val="004A446B"/>
    <w:rsid w:val="004A5E7E"/>
    <w:rsid w:val="004A71BC"/>
    <w:rsid w:val="004B1895"/>
    <w:rsid w:val="004B2A53"/>
    <w:rsid w:val="004B3613"/>
    <w:rsid w:val="004B50E3"/>
    <w:rsid w:val="004C74C8"/>
    <w:rsid w:val="004D4ED7"/>
    <w:rsid w:val="004E030B"/>
    <w:rsid w:val="004E1017"/>
    <w:rsid w:val="004E1A08"/>
    <w:rsid w:val="004E3FEB"/>
    <w:rsid w:val="004F557D"/>
    <w:rsid w:val="005061E5"/>
    <w:rsid w:val="00506708"/>
    <w:rsid w:val="00507B4F"/>
    <w:rsid w:val="005128FD"/>
    <w:rsid w:val="00512EF0"/>
    <w:rsid w:val="005132D2"/>
    <w:rsid w:val="0051569C"/>
    <w:rsid w:val="005213B5"/>
    <w:rsid w:val="00523051"/>
    <w:rsid w:val="0052492A"/>
    <w:rsid w:val="0052577C"/>
    <w:rsid w:val="00526E71"/>
    <w:rsid w:val="00527EDB"/>
    <w:rsid w:val="00536358"/>
    <w:rsid w:val="00537199"/>
    <w:rsid w:val="005372B4"/>
    <w:rsid w:val="00537A71"/>
    <w:rsid w:val="005409FB"/>
    <w:rsid w:val="00540F82"/>
    <w:rsid w:val="005424E3"/>
    <w:rsid w:val="00542C51"/>
    <w:rsid w:val="00552C22"/>
    <w:rsid w:val="0055729B"/>
    <w:rsid w:val="00562C50"/>
    <w:rsid w:val="00563AD7"/>
    <w:rsid w:val="005670CC"/>
    <w:rsid w:val="005676BF"/>
    <w:rsid w:val="00567E2C"/>
    <w:rsid w:val="00570686"/>
    <w:rsid w:val="00570F40"/>
    <w:rsid w:val="00571A65"/>
    <w:rsid w:val="005747F4"/>
    <w:rsid w:val="005808B7"/>
    <w:rsid w:val="00581C9D"/>
    <w:rsid w:val="00581D36"/>
    <w:rsid w:val="0058461B"/>
    <w:rsid w:val="005867C8"/>
    <w:rsid w:val="0059083D"/>
    <w:rsid w:val="00591C4F"/>
    <w:rsid w:val="00592FE5"/>
    <w:rsid w:val="0059326C"/>
    <w:rsid w:val="0059465D"/>
    <w:rsid w:val="0059498D"/>
    <w:rsid w:val="00595645"/>
    <w:rsid w:val="00597CC6"/>
    <w:rsid w:val="005A028A"/>
    <w:rsid w:val="005A1EBE"/>
    <w:rsid w:val="005A6AEC"/>
    <w:rsid w:val="005A7407"/>
    <w:rsid w:val="005B4673"/>
    <w:rsid w:val="005B63DA"/>
    <w:rsid w:val="005B7537"/>
    <w:rsid w:val="005B7EA4"/>
    <w:rsid w:val="005C2D8B"/>
    <w:rsid w:val="005C3250"/>
    <w:rsid w:val="005C36BF"/>
    <w:rsid w:val="005C5102"/>
    <w:rsid w:val="005C628D"/>
    <w:rsid w:val="005D0D9A"/>
    <w:rsid w:val="005D41EC"/>
    <w:rsid w:val="005D4A47"/>
    <w:rsid w:val="005E0440"/>
    <w:rsid w:val="005E0F34"/>
    <w:rsid w:val="005E5A9B"/>
    <w:rsid w:val="005E6C36"/>
    <w:rsid w:val="005E7312"/>
    <w:rsid w:val="005F356E"/>
    <w:rsid w:val="005F5F12"/>
    <w:rsid w:val="005F6D87"/>
    <w:rsid w:val="006012E8"/>
    <w:rsid w:val="00602E16"/>
    <w:rsid w:val="00606107"/>
    <w:rsid w:val="00611CFF"/>
    <w:rsid w:val="00614000"/>
    <w:rsid w:val="006162C4"/>
    <w:rsid w:val="0062043F"/>
    <w:rsid w:val="00621504"/>
    <w:rsid w:val="00621F3D"/>
    <w:rsid w:val="006237FF"/>
    <w:rsid w:val="006239EF"/>
    <w:rsid w:val="00623B88"/>
    <w:rsid w:val="00625049"/>
    <w:rsid w:val="006251BC"/>
    <w:rsid w:val="006261EA"/>
    <w:rsid w:val="006265FB"/>
    <w:rsid w:val="0062669C"/>
    <w:rsid w:val="00627875"/>
    <w:rsid w:val="0063042F"/>
    <w:rsid w:val="00630F87"/>
    <w:rsid w:val="00631FCD"/>
    <w:rsid w:val="00632806"/>
    <w:rsid w:val="00637D5F"/>
    <w:rsid w:val="00640866"/>
    <w:rsid w:val="006430EC"/>
    <w:rsid w:val="006436F0"/>
    <w:rsid w:val="00644529"/>
    <w:rsid w:val="00650CC4"/>
    <w:rsid w:val="00651EF4"/>
    <w:rsid w:val="006555B3"/>
    <w:rsid w:val="00664EB4"/>
    <w:rsid w:val="00665B0D"/>
    <w:rsid w:val="00667701"/>
    <w:rsid w:val="006678DF"/>
    <w:rsid w:val="0067007F"/>
    <w:rsid w:val="0067141F"/>
    <w:rsid w:val="00672678"/>
    <w:rsid w:val="006732B0"/>
    <w:rsid w:val="00674974"/>
    <w:rsid w:val="00675A68"/>
    <w:rsid w:val="00675B60"/>
    <w:rsid w:val="00676329"/>
    <w:rsid w:val="006821CF"/>
    <w:rsid w:val="0068444F"/>
    <w:rsid w:val="00691312"/>
    <w:rsid w:val="00691880"/>
    <w:rsid w:val="006930D3"/>
    <w:rsid w:val="006A22DB"/>
    <w:rsid w:val="006A26D0"/>
    <w:rsid w:val="006A50DD"/>
    <w:rsid w:val="006A5622"/>
    <w:rsid w:val="006A5D7B"/>
    <w:rsid w:val="006A6CC0"/>
    <w:rsid w:val="006B13DA"/>
    <w:rsid w:val="006B47A9"/>
    <w:rsid w:val="006B4A19"/>
    <w:rsid w:val="006B5ED8"/>
    <w:rsid w:val="006C06CC"/>
    <w:rsid w:val="006C106C"/>
    <w:rsid w:val="006C1611"/>
    <w:rsid w:val="006D1535"/>
    <w:rsid w:val="006D3A28"/>
    <w:rsid w:val="006D5F21"/>
    <w:rsid w:val="006E0DC3"/>
    <w:rsid w:val="006E11C0"/>
    <w:rsid w:val="006E1D8E"/>
    <w:rsid w:val="006E3141"/>
    <w:rsid w:val="006E4431"/>
    <w:rsid w:val="006E4471"/>
    <w:rsid w:val="006E5E56"/>
    <w:rsid w:val="006E6024"/>
    <w:rsid w:val="006E765A"/>
    <w:rsid w:val="006F0BDE"/>
    <w:rsid w:val="006F20F3"/>
    <w:rsid w:val="006F6B3A"/>
    <w:rsid w:val="006F7799"/>
    <w:rsid w:val="00701C5E"/>
    <w:rsid w:val="007045FE"/>
    <w:rsid w:val="007049DC"/>
    <w:rsid w:val="00705337"/>
    <w:rsid w:val="0070534E"/>
    <w:rsid w:val="00706720"/>
    <w:rsid w:val="00707959"/>
    <w:rsid w:val="007120FA"/>
    <w:rsid w:val="0071221F"/>
    <w:rsid w:val="007128C6"/>
    <w:rsid w:val="00712E17"/>
    <w:rsid w:val="00713535"/>
    <w:rsid w:val="0071356C"/>
    <w:rsid w:val="00716FEF"/>
    <w:rsid w:val="00717830"/>
    <w:rsid w:val="00722672"/>
    <w:rsid w:val="00723121"/>
    <w:rsid w:val="007273C4"/>
    <w:rsid w:val="00730AF3"/>
    <w:rsid w:val="00732A01"/>
    <w:rsid w:val="007341FC"/>
    <w:rsid w:val="00734971"/>
    <w:rsid w:val="00735F67"/>
    <w:rsid w:val="00737401"/>
    <w:rsid w:val="00737510"/>
    <w:rsid w:val="00742F7E"/>
    <w:rsid w:val="00745AD7"/>
    <w:rsid w:val="007462F5"/>
    <w:rsid w:val="00750059"/>
    <w:rsid w:val="007522C5"/>
    <w:rsid w:val="00753955"/>
    <w:rsid w:val="00764F34"/>
    <w:rsid w:val="0077077A"/>
    <w:rsid w:val="007719CC"/>
    <w:rsid w:val="007837CA"/>
    <w:rsid w:val="00784A09"/>
    <w:rsid w:val="00785EA1"/>
    <w:rsid w:val="00790D1C"/>
    <w:rsid w:val="00792C55"/>
    <w:rsid w:val="00794DED"/>
    <w:rsid w:val="00797334"/>
    <w:rsid w:val="007A4211"/>
    <w:rsid w:val="007A5190"/>
    <w:rsid w:val="007A57DC"/>
    <w:rsid w:val="007B1E7F"/>
    <w:rsid w:val="007B26BA"/>
    <w:rsid w:val="007B333D"/>
    <w:rsid w:val="007B39B0"/>
    <w:rsid w:val="007B527A"/>
    <w:rsid w:val="007B611D"/>
    <w:rsid w:val="007C08F0"/>
    <w:rsid w:val="007C55F7"/>
    <w:rsid w:val="007C75AD"/>
    <w:rsid w:val="007D3BFD"/>
    <w:rsid w:val="007D3D91"/>
    <w:rsid w:val="007D4E2C"/>
    <w:rsid w:val="007E087B"/>
    <w:rsid w:val="007E2959"/>
    <w:rsid w:val="007E3448"/>
    <w:rsid w:val="007E3963"/>
    <w:rsid w:val="007E4480"/>
    <w:rsid w:val="007F1023"/>
    <w:rsid w:val="007F4896"/>
    <w:rsid w:val="00800510"/>
    <w:rsid w:val="0080256A"/>
    <w:rsid w:val="00803BA3"/>
    <w:rsid w:val="00805E01"/>
    <w:rsid w:val="00806940"/>
    <w:rsid w:val="00806B5F"/>
    <w:rsid w:val="00806E0E"/>
    <w:rsid w:val="00807E55"/>
    <w:rsid w:val="0081133C"/>
    <w:rsid w:val="00812376"/>
    <w:rsid w:val="008138EA"/>
    <w:rsid w:val="00814B85"/>
    <w:rsid w:val="00816036"/>
    <w:rsid w:val="00823482"/>
    <w:rsid w:val="008243AC"/>
    <w:rsid w:val="008247CC"/>
    <w:rsid w:val="00832AC1"/>
    <w:rsid w:val="00833194"/>
    <w:rsid w:val="0083366E"/>
    <w:rsid w:val="00836EBE"/>
    <w:rsid w:val="0084101B"/>
    <w:rsid w:val="008427E3"/>
    <w:rsid w:val="008441C9"/>
    <w:rsid w:val="00847ED8"/>
    <w:rsid w:val="00850ADB"/>
    <w:rsid w:val="00850C13"/>
    <w:rsid w:val="00857B15"/>
    <w:rsid w:val="00863DA5"/>
    <w:rsid w:val="0086445E"/>
    <w:rsid w:val="0086621E"/>
    <w:rsid w:val="0086685F"/>
    <w:rsid w:val="00867584"/>
    <w:rsid w:val="008753A5"/>
    <w:rsid w:val="00880748"/>
    <w:rsid w:val="00890126"/>
    <w:rsid w:val="00891215"/>
    <w:rsid w:val="008A3F9E"/>
    <w:rsid w:val="008A5281"/>
    <w:rsid w:val="008A6690"/>
    <w:rsid w:val="008A7563"/>
    <w:rsid w:val="008B5358"/>
    <w:rsid w:val="008B66E8"/>
    <w:rsid w:val="008C1CFE"/>
    <w:rsid w:val="008C2063"/>
    <w:rsid w:val="008C3039"/>
    <w:rsid w:val="008C4872"/>
    <w:rsid w:val="008C5D81"/>
    <w:rsid w:val="008C61C6"/>
    <w:rsid w:val="008C675D"/>
    <w:rsid w:val="008C68C4"/>
    <w:rsid w:val="008D0D07"/>
    <w:rsid w:val="008D3516"/>
    <w:rsid w:val="008D35E6"/>
    <w:rsid w:val="008D52C9"/>
    <w:rsid w:val="008D6964"/>
    <w:rsid w:val="008E1D30"/>
    <w:rsid w:val="008E4621"/>
    <w:rsid w:val="008E4D22"/>
    <w:rsid w:val="008E4E8B"/>
    <w:rsid w:val="008E5E95"/>
    <w:rsid w:val="008F02AE"/>
    <w:rsid w:val="008F0851"/>
    <w:rsid w:val="008F1BE7"/>
    <w:rsid w:val="008F2A38"/>
    <w:rsid w:val="008F4C42"/>
    <w:rsid w:val="008F5E6B"/>
    <w:rsid w:val="008F77E7"/>
    <w:rsid w:val="008F7F51"/>
    <w:rsid w:val="009010A3"/>
    <w:rsid w:val="00903829"/>
    <w:rsid w:val="00905BD5"/>
    <w:rsid w:val="00905FCF"/>
    <w:rsid w:val="0090709E"/>
    <w:rsid w:val="009259ED"/>
    <w:rsid w:val="00927F10"/>
    <w:rsid w:val="00932CC5"/>
    <w:rsid w:val="009347F0"/>
    <w:rsid w:val="00934A31"/>
    <w:rsid w:val="00934BBF"/>
    <w:rsid w:val="009350B1"/>
    <w:rsid w:val="009357B3"/>
    <w:rsid w:val="0093670E"/>
    <w:rsid w:val="00937035"/>
    <w:rsid w:val="009410D6"/>
    <w:rsid w:val="0094334D"/>
    <w:rsid w:val="00943F1E"/>
    <w:rsid w:val="009502C4"/>
    <w:rsid w:val="0095086E"/>
    <w:rsid w:val="00952109"/>
    <w:rsid w:val="0095226E"/>
    <w:rsid w:val="00952B04"/>
    <w:rsid w:val="0095347C"/>
    <w:rsid w:val="009559FB"/>
    <w:rsid w:val="00955D73"/>
    <w:rsid w:val="00955E22"/>
    <w:rsid w:val="00960685"/>
    <w:rsid w:val="00960F5A"/>
    <w:rsid w:val="00966926"/>
    <w:rsid w:val="00966D46"/>
    <w:rsid w:val="0097081A"/>
    <w:rsid w:val="009712B3"/>
    <w:rsid w:val="0097277E"/>
    <w:rsid w:val="00975CC7"/>
    <w:rsid w:val="00980E09"/>
    <w:rsid w:val="00982B8A"/>
    <w:rsid w:val="0098379B"/>
    <w:rsid w:val="009913CC"/>
    <w:rsid w:val="00993D73"/>
    <w:rsid w:val="00994830"/>
    <w:rsid w:val="009A4B5C"/>
    <w:rsid w:val="009A6B51"/>
    <w:rsid w:val="009B0655"/>
    <w:rsid w:val="009B2309"/>
    <w:rsid w:val="009B5B4F"/>
    <w:rsid w:val="009B6140"/>
    <w:rsid w:val="009B7CF9"/>
    <w:rsid w:val="009B7F65"/>
    <w:rsid w:val="009C5B96"/>
    <w:rsid w:val="009D023E"/>
    <w:rsid w:val="009D09C8"/>
    <w:rsid w:val="009D1956"/>
    <w:rsid w:val="009D4233"/>
    <w:rsid w:val="009D713B"/>
    <w:rsid w:val="009E242C"/>
    <w:rsid w:val="009E5BDA"/>
    <w:rsid w:val="009E7743"/>
    <w:rsid w:val="009E7E3C"/>
    <w:rsid w:val="009E7FFE"/>
    <w:rsid w:val="009F0589"/>
    <w:rsid w:val="009F124C"/>
    <w:rsid w:val="009F1C85"/>
    <w:rsid w:val="00A036A9"/>
    <w:rsid w:val="00A068A1"/>
    <w:rsid w:val="00A07169"/>
    <w:rsid w:val="00A07A66"/>
    <w:rsid w:val="00A10EFC"/>
    <w:rsid w:val="00A11E58"/>
    <w:rsid w:val="00A13491"/>
    <w:rsid w:val="00A14E42"/>
    <w:rsid w:val="00A24F6A"/>
    <w:rsid w:val="00A25D11"/>
    <w:rsid w:val="00A261AD"/>
    <w:rsid w:val="00A26E8B"/>
    <w:rsid w:val="00A27B75"/>
    <w:rsid w:val="00A27CEB"/>
    <w:rsid w:val="00A34C97"/>
    <w:rsid w:val="00A35A0F"/>
    <w:rsid w:val="00A36754"/>
    <w:rsid w:val="00A40712"/>
    <w:rsid w:val="00A415AC"/>
    <w:rsid w:val="00A41AD1"/>
    <w:rsid w:val="00A4428F"/>
    <w:rsid w:val="00A461B7"/>
    <w:rsid w:val="00A465FF"/>
    <w:rsid w:val="00A5700C"/>
    <w:rsid w:val="00A60D0A"/>
    <w:rsid w:val="00A629E1"/>
    <w:rsid w:val="00A63207"/>
    <w:rsid w:val="00A65167"/>
    <w:rsid w:val="00A66DBA"/>
    <w:rsid w:val="00A67C10"/>
    <w:rsid w:val="00A73AAC"/>
    <w:rsid w:val="00A75827"/>
    <w:rsid w:val="00A80534"/>
    <w:rsid w:val="00A80CE7"/>
    <w:rsid w:val="00A827E8"/>
    <w:rsid w:val="00A87FDC"/>
    <w:rsid w:val="00A910F2"/>
    <w:rsid w:val="00A914A3"/>
    <w:rsid w:val="00A93107"/>
    <w:rsid w:val="00A9445E"/>
    <w:rsid w:val="00A96721"/>
    <w:rsid w:val="00AA21E3"/>
    <w:rsid w:val="00AA7E38"/>
    <w:rsid w:val="00AB1448"/>
    <w:rsid w:val="00AB34A4"/>
    <w:rsid w:val="00AB4C1E"/>
    <w:rsid w:val="00AB758B"/>
    <w:rsid w:val="00AB7C46"/>
    <w:rsid w:val="00AC4C58"/>
    <w:rsid w:val="00AC5063"/>
    <w:rsid w:val="00AD0841"/>
    <w:rsid w:val="00AD484E"/>
    <w:rsid w:val="00AD58B1"/>
    <w:rsid w:val="00AE0245"/>
    <w:rsid w:val="00AE23B1"/>
    <w:rsid w:val="00AE2564"/>
    <w:rsid w:val="00AE4A38"/>
    <w:rsid w:val="00AE566D"/>
    <w:rsid w:val="00AF17B6"/>
    <w:rsid w:val="00AF30EA"/>
    <w:rsid w:val="00AF662D"/>
    <w:rsid w:val="00AF6CD7"/>
    <w:rsid w:val="00B015D9"/>
    <w:rsid w:val="00B10084"/>
    <w:rsid w:val="00B10830"/>
    <w:rsid w:val="00B10E99"/>
    <w:rsid w:val="00B114C9"/>
    <w:rsid w:val="00B14508"/>
    <w:rsid w:val="00B16B3C"/>
    <w:rsid w:val="00B20325"/>
    <w:rsid w:val="00B23AA0"/>
    <w:rsid w:val="00B24E41"/>
    <w:rsid w:val="00B30ED6"/>
    <w:rsid w:val="00B3602C"/>
    <w:rsid w:val="00B420F6"/>
    <w:rsid w:val="00B42F38"/>
    <w:rsid w:val="00B454E2"/>
    <w:rsid w:val="00B47249"/>
    <w:rsid w:val="00B50563"/>
    <w:rsid w:val="00B5218D"/>
    <w:rsid w:val="00B528F8"/>
    <w:rsid w:val="00B553CF"/>
    <w:rsid w:val="00B56D15"/>
    <w:rsid w:val="00B623C1"/>
    <w:rsid w:val="00B62845"/>
    <w:rsid w:val="00B62DE8"/>
    <w:rsid w:val="00B63B63"/>
    <w:rsid w:val="00B74D4D"/>
    <w:rsid w:val="00B807CE"/>
    <w:rsid w:val="00B812F3"/>
    <w:rsid w:val="00B81AD4"/>
    <w:rsid w:val="00B82A7F"/>
    <w:rsid w:val="00B83624"/>
    <w:rsid w:val="00B85594"/>
    <w:rsid w:val="00B90A6F"/>
    <w:rsid w:val="00B93290"/>
    <w:rsid w:val="00B94049"/>
    <w:rsid w:val="00B944A0"/>
    <w:rsid w:val="00B97BDD"/>
    <w:rsid w:val="00BA029E"/>
    <w:rsid w:val="00BA731D"/>
    <w:rsid w:val="00BA7AD1"/>
    <w:rsid w:val="00BB36C3"/>
    <w:rsid w:val="00BB40CF"/>
    <w:rsid w:val="00BC2FF6"/>
    <w:rsid w:val="00BC364E"/>
    <w:rsid w:val="00BC437F"/>
    <w:rsid w:val="00BC6EC8"/>
    <w:rsid w:val="00BD4547"/>
    <w:rsid w:val="00BD4E4E"/>
    <w:rsid w:val="00BD6805"/>
    <w:rsid w:val="00BE6EE6"/>
    <w:rsid w:val="00BE6F14"/>
    <w:rsid w:val="00BF41A1"/>
    <w:rsid w:val="00BF4656"/>
    <w:rsid w:val="00C0181B"/>
    <w:rsid w:val="00C06738"/>
    <w:rsid w:val="00C109AB"/>
    <w:rsid w:val="00C13BC3"/>
    <w:rsid w:val="00C21EF8"/>
    <w:rsid w:val="00C238EC"/>
    <w:rsid w:val="00C2426D"/>
    <w:rsid w:val="00C2682B"/>
    <w:rsid w:val="00C36EB5"/>
    <w:rsid w:val="00C408AF"/>
    <w:rsid w:val="00C429F8"/>
    <w:rsid w:val="00C46496"/>
    <w:rsid w:val="00C464DE"/>
    <w:rsid w:val="00C47D41"/>
    <w:rsid w:val="00C51A76"/>
    <w:rsid w:val="00C528AB"/>
    <w:rsid w:val="00C55FCF"/>
    <w:rsid w:val="00C60D0A"/>
    <w:rsid w:val="00C60D31"/>
    <w:rsid w:val="00C63AA0"/>
    <w:rsid w:val="00C6470F"/>
    <w:rsid w:val="00C64B8A"/>
    <w:rsid w:val="00C67ECB"/>
    <w:rsid w:val="00C7157E"/>
    <w:rsid w:val="00C77C5F"/>
    <w:rsid w:val="00C8043D"/>
    <w:rsid w:val="00C80463"/>
    <w:rsid w:val="00C80824"/>
    <w:rsid w:val="00C838A8"/>
    <w:rsid w:val="00C9349B"/>
    <w:rsid w:val="00C9472A"/>
    <w:rsid w:val="00CA32C0"/>
    <w:rsid w:val="00CA3432"/>
    <w:rsid w:val="00CB0552"/>
    <w:rsid w:val="00CB104A"/>
    <w:rsid w:val="00CB4ED6"/>
    <w:rsid w:val="00CB51E2"/>
    <w:rsid w:val="00CC0D6F"/>
    <w:rsid w:val="00CC2A68"/>
    <w:rsid w:val="00CC2D50"/>
    <w:rsid w:val="00CC2DAA"/>
    <w:rsid w:val="00CC5296"/>
    <w:rsid w:val="00CD05C6"/>
    <w:rsid w:val="00CD0AF4"/>
    <w:rsid w:val="00CD3E45"/>
    <w:rsid w:val="00CD52FF"/>
    <w:rsid w:val="00CD7522"/>
    <w:rsid w:val="00CE1C7D"/>
    <w:rsid w:val="00CE3C35"/>
    <w:rsid w:val="00CE6660"/>
    <w:rsid w:val="00CF0678"/>
    <w:rsid w:val="00CF712A"/>
    <w:rsid w:val="00D06FCC"/>
    <w:rsid w:val="00D10D7C"/>
    <w:rsid w:val="00D11CAB"/>
    <w:rsid w:val="00D11EFD"/>
    <w:rsid w:val="00D1468E"/>
    <w:rsid w:val="00D15407"/>
    <w:rsid w:val="00D20DE1"/>
    <w:rsid w:val="00D22F79"/>
    <w:rsid w:val="00D23DA9"/>
    <w:rsid w:val="00D25F8A"/>
    <w:rsid w:val="00D268E0"/>
    <w:rsid w:val="00D30991"/>
    <w:rsid w:val="00D339AA"/>
    <w:rsid w:val="00D436A2"/>
    <w:rsid w:val="00D43AFE"/>
    <w:rsid w:val="00D454BC"/>
    <w:rsid w:val="00D46CDF"/>
    <w:rsid w:val="00D47895"/>
    <w:rsid w:val="00D47E00"/>
    <w:rsid w:val="00D47E32"/>
    <w:rsid w:val="00D51059"/>
    <w:rsid w:val="00D518E6"/>
    <w:rsid w:val="00D53D33"/>
    <w:rsid w:val="00D57E0D"/>
    <w:rsid w:val="00D618AA"/>
    <w:rsid w:val="00D626B0"/>
    <w:rsid w:val="00D652BD"/>
    <w:rsid w:val="00D66050"/>
    <w:rsid w:val="00D678D8"/>
    <w:rsid w:val="00D70D79"/>
    <w:rsid w:val="00D70E09"/>
    <w:rsid w:val="00D71F9C"/>
    <w:rsid w:val="00D763E5"/>
    <w:rsid w:val="00D76B87"/>
    <w:rsid w:val="00D77048"/>
    <w:rsid w:val="00D8026A"/>
    <w:rsid w:val="00D8479C"/>
    <w:rsid w:val="00D87051"/>
    <w:rsid w:val="00D872DA"/>
    <w:rsid w:val="00D92703"/>
    <w:rsid w:val="00D94807"/>
    <w:rsid w:val="00D94EDF"/>
    <w:rsid w:val="00D97184"/>
    <w:rsid w:val="00D974D6"/>
    <w:rsid w:val="00DA036E"/>
    <w:rsid w:val="00DA0E3C"/>
    <w:rsid w:val="00DA2079"/>
    <w:rsid w:val="00DA2BF6"/>
    <w:rsid w:val="00DA3428"/>
    <w:rsid w:val="00DA5282"/>
    <w:rsid w:val="00DA65E0"/>
    <w:rsid w:val="00DB0E3F"/>
    <w:rsid w:val="00DB0EBF"/>
    <w:rsid w:val="00DB1065"/>
    <w:rsid w:val="00DB7512"/>
    <w:rsid w:val="00DC1F42"/>
    <w:rsid w:val="00DC4F92"/>
    <w:rsid w:val="00DC54A2"/>
    <w:rsid w:val="00DC7867"/>
    <w:rsid w:val="00DC7DA1"/>
    <w:rsid w:val="00DD2907"/>
    <w:rsid w:val="00DD3959"/>
    <w:rsid w:val="00DD4BB9"/>
    <w:rsid w:val="00DD5E97"/>
    <w:rsid w:val="00DD6544"/>
    <w:rsid w:val="00DD67DF"/>
    <w:rsid w:val="00DD6BA1"/>
    <w:rsid w:val="00DD707B"/>
    <w:rsid w:val="00DE0C7B"/>
    <w:rsid w:val="00DE4483"/>
    <w:rsid w:val="00DE4817"/>
    <w:rsid w:val="00DE6DB0"/>
    <w:rsid w:val="00DF0098"/>
    <w:rsid w:val="00DF1369"/>
    <w:rsid w:val="00DF1456"/>
    <w:rsid w:val="00E05002"/>
    <w:rsid w:val="00E079E1"/>
    <w:rsid w:val="00E141A2"/>
    <w:rsid w:val="00E162FE"/>
    <w:rsid w:val="00E177B9"/>
    <w:rsid w:val="00E2257C"/>
    <w:rsid w:val="00E31246"/>
    <w:rsid w:val="00E31500"/>
    <w:rsid w:val="00E319A6"/>
    <w:rsid w:val="00E351C4"/>
    <w:rsid w:val="00E35AC3"/>
    <w:rsid w:val="00E37CF1"/>
    <w:rsid w:val="00E4223E"/>
    <w:rsid w:val="00E42E8D"/>
    <w:rsid w:val="00E437E4"/>
    <w:rsid w:val="00E45829"/>
    <w:rsid w:val="00E4712C"/>
    <w:rsid w:val="00E5099C"/>
    <w:rsid w:val="00E50D2A"/>
    <w:rsid w:val="00E51C18"/>
    <w:rsid w:val="00E54431"/>
    <w:rsid w:val="00E63D26"/>
    <w:rsid w:val="00E64552"/>
    <w:rsid w:val="00E67467"/>
    <w:rsid w:val="00E677ED"/>
    <w:rsid w:val="00E71003"/>
    <w:rsid w:val="00E71A56"/>
    <w:rsid w:val="00E71AF3"/>
    <w:rsid w:val="00E71C76"/>
    <w:rsid w:val="00E724D6"/>
    <w:rsid w:val="00E72794"/>
    <w:rsid w:val="00E72B91"/>
    <w:rsid w:val="00E762A5"/>
    <w:rsid w:val="00E77B26"/>
    <w:rsid w:val="00E814CD"/>
    <w:rsid w:val="00E836F2"/>
    <w:rsid w:val="00E83A58"/>
    <w:rsid w:val="00E861AE"/>
    <w:rsid w:val="00E868C9"/>
    <w:rsid w:val="00E87AEF"/>
    <w:rsid w:val="00E90660"/>
    <w:rsid w:val="00E92FB0"/>
    <w:rsid w:val="00E974F9"/>
    <w:rsid w:val="00EA3826"/>
    <w:rsid w:val="00EA3C4C"/>
    <w:rsid w:val="00EA3F4A"/>
    <w:rsid w:val="00EA763C"/>
    <w:rsid w:val="00EB0E49"/>
    <w:rsid w:val="00EB20B8"/>
    <w:rsid w:val="00EB6C0A"/>
    <w:rsid w:val="00EB7295"/>
    <w:rsid w:val="00EB782A"/>
    <w:rsid w:val="00EC1C66"/>
    <w:rsid w:val="00EC36F3"/>
    <w:rsid w:val="00EC517C"/>
    <w:rsid w:val="00EC6DCB"/>
    <w:rsid w:val="00ED2425"/>
    <w:rsid w:val="00ED2B01"/>
    <w:rsid w:val="00EE07B5"/>
    <w:rsid w:val="00EE1201"/>
    <w:rsid w:val="00EE1413"/>
    <w:rsid w:val="00EE1BBD"/>
    <w:rsid w:val="00EE510A"/>
    <w:rsid w:val="00EF0476"/>
    <w:rsid w:val="00EF2232"/>
    <w:rsid w:val="00F002FF"/>
    <w:rsid w:val="00F00EF3"/>
    <w:rsid w:val="00F05B1E"/>
    <w:rsid w:val="00F0617C"/>
    <w:rsid w:val="00F171A1"/>
    <w:rsid w:val="00F1767B"/>
    <w:rsid w:val="00F2016D"/>
    <w:rsid w:val="00F30749"/>
    <w:rsid w:val="00F32BD5"/>
    <w:rsid w:val="00F34E74"/>
    <w:rsid w:val="00F351D8"/>
    <w:rsid w:val="00F35F38"/>
    <w:rsid w:val="00F41F84"/>
    <w:rsid w:val="00F46AC0"/>
    <w:rsid w:val="00F501FF"/>
    <w:rsid w:val="00F503E1"/>
    <w:rsid w:val="00F53019"/>
    <w:rsid w:val="00F542FE"/>
    <w:rsid w:val="00F56B3D"/>
    <w:rsid w:val="00F60CCA"/>
    <w:rsid w:val="00F60DBE"/>
    <w:rsid w:val="00F63728"/>
    <w:rsid w:val="00F71613"/>
    <w:rsid w:val="00F778A5"/>
    <w:rsid w:val="00F77A67"/>
    <w:rsid w:val="00F83D5A"/>
    <w:rsid w:val="00F8783E"/>
    <w:rsid w:val="00F917AA"/>
    <w:rsid w:val="00F92181"/>
    <w:rsid w:val="00F92512"/>
    <w:rsid w:val="00F92802"/>
    <w:rsid w:val="00F952F1"/>
    <w:rsid w:val="00F96493"/>
    <w:rsid w:val="00F964F6"/>
    <w:rsid w:val="00F96E8C"/>
    <w:rsid w:val="00F9761D"/>
    <w:rsid w:val="00FA13E3"/>
    <w:rsid w:val="00FA3A3C"/>
    <w:rsid w:val="00FA56F0"/>
    <w:rsid w:val="00FB22BD"/>
    <w:rsid w:val="00FB2730"/>
    <w:rsid w:val="00FB2FEE"/>
    <w:rsid w:val="00FB3DAD"/>
    <w:rsid w:val="00FC0F8F"/>
    <w:rsid w:val="00FC17CB"/>
    <w:rsid w:val="00FC49A3"/>
    <w:rsid w:val="00FC6702"/>
    <w:rsid w:val="00FC6B49"/>
    <w:rsid w:val="00FC7E95"/>
    <w:rsid w:val="00FD0A74"/>
    <w:rsid w:val="00FD10E5"/>
    <w:rsid w:val="00FD1B32"/>
    <w:rsid w:val="00FD236E"/>
    <w:rsid w:val="00FD5D43"/>
    <w:rsid w:val="00FD6251"/>
    <w:rsid w:val="00FD741F"/>
    <w:rsid w:val="00FE15DB"/>
    <w:rsid w:val="00FE3595"/>
    <w:rsid w:val="00FF180E"/>
    <w:rsid w:val="00FF244A"/>
    <w:rsid w:val="00FF3963"/>
    <w:rsid w:val="00FF497E"/>
    <w:rsid w:val="00FF5202"/>
    <w:rsid w:val="00FF5EF0"/>
    <w:rsid w:val="00FF6A50"/>
    <w:rsid w:val="00FF6EF4"/>
    <w:rsid w:val="03256A26"/>
    <w:rsid w:val="2F8C1EDB"/>
    <w:rsid w:val="35EF6A31"/>
    <w:rsid w:val="550D5B18"/>
    <w:rsid w:val="731857B4"/>
    <w:rsid w:val="73BF7D44"/>
  </w:rsids>
  <m:mathPr>
    <m:mathFont m:val="Cambria Math"/>
    <m:brkBin m:val="before"/>
    <m:brkBinSub m:val="--"/>
    <m:smallFrac m:val="1"/>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仿宋_GB2312"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仿宋_GB2312" w:hAnsi="仿宋_GB2312" w:eastAsia="仿宋_GB2312" w:cs="Times New Roman"/>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link w:val="10"/>
    <w:unhideWhenUsed/>
    <w:qFormat/>
    <w:uiPriority w:val="0"/>
    <w:pPr>
      <w:tabs>
        <w:tab w:val="center" w:pos="4153"/>
        <w:tab w:val="right" w:pos="8306"/>
      </w:tabs>
      <w:snapToGrid w:val="0"/>
    </w:pPr>
    <w:rPr>
      <w:rFonts w:hint="eastAsia" w:ascii="仿宋_GB2312" w:hAnsi="仿宋_GB2312" w:eastAsia="仿宋_GB2312" w:cs="Times New Roman"/>
      <w:sz w:val="18"/>
      <w:szCs w:val="18"/>
      <w:lang w:val="en-US" w:eastAsia="zh-CN" w:bidi="ar-SA"/>
    </w:rPr>
  </w:style>
  <w:style w:type="paragraph" w:styleId="5">
    <w:name w:val="header"/>
    <w:link w:val="9"/>
    <w:unhideWhenUsed/>
    <w:qFormat/>
    <w:uiPriority w:val="99"/>
    <w:pPr>
      <w:pBdr>
        <w:bottom w:val="single" w:color="auto" w:sz="6" w:space="1"/>
      </w:pBdr>
      <w:tabs>
        <w:tab w:val="center" w:pos="4153"/>
        <w:tab w:val="right" w:pos="8306"/>
      </w:tabs>
      <w:snapToGrid w:val="0"/>
      <w:jc w:val="center"/>
    </w:pPr>
    <w:rPr>
      <w:rFonts w:hint="eastAsia" w:ascii="仿宋_GB2312" w:hAnsi="仿宋_GB2312" w:eastAsia="仿宋_GB2312" w:cs="Times New Roman"/>
      <w:sz w:val="18"/>
      <w:szCs w:val="18"/>
      <w:lang w:val="en-US" w:eastAsia="zh-CN" w:bidi="ar-SA"/>
    </w:rPr>
  </w:style>
  <w:style w:type="paragraph" w:styleId="6">
    <w:name w:val="Normal (Web)"/>
    <w:basedOn w:val="1"/>
    <w:unhideWhenUsed/>
    <w:qFormat/>
    <w:uiPriority w:val="99"/>
    <w:pPr>
      <w:widowControl/>
      <w:spacing w:before="100" w:beforeAutospacing="1" w:after="100" w:afterAutospacing="1"/>
      <w:jc w:val="left"/>
    </w:pPr>
    <w:rPr>
      <w:rFonts w:hint="default" w:ascii="宋体" w:hAnsi="宋体" w:eastAsia="宋体" w:cs="宋体"/>
      <w:sz w:val="24"/>
      <w:szCs w:val="24"/>
    </w:rPr>
  </w:style>
  <w:style w:type="character" w:customStyle="1" w:styleId="9">
    <w:name w:val="页眉 Char"/>
    <w:link w:val="5"/>
    <w:qFormat/>
    <w:uiPriority w:val="99"/>
    <w:rPr>
      <w:sz w:val="18"/>
      <w:szCs w:val="18"/>
    </w:rPr>
  </w:style>
  <w:style w:type="character" w:customStyle="1" w:styleId="10">
    <w:name w:val="页脚 Char"/>
    <w:link w:val="4"/>
    <w:qFormat/>
    <w:uiPriority w:val="0"/>
    <w:rPr>
      <w:sz w:val="18"/>
      <w:szCs w:val="18"/>
    </w:rPr>
  </w:style>
  <w:style w:type="character" w:customStyle="1" w:styleId="11">
    <w:name w:val="日期 Char"/>
    <w:basedOn w:val="8"/>
    <w:link w:val="2"/>
    <w:semiHidden/>
    <w:qFormat/>
    <w:uiPriority w:val="99"/>
  </w:style>
  <w:style w:type="paragraph" w:styleId="12">
    <w:name w:val="List Paragraph"/>
    <w:basedOn w:val="1"/>
    <w:qFormat/>
    <w:uiPriority w:val="99"/>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29AB2-23F4-4383-AD9F-BC2747367A4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3996</Words>
  <Characters>4136</Characters>
  <Lines>104</Lines>
  <Paragraphs>65</Paragraphs>
  <TotalTime>7</TotalTime>
  <ScaleCrop>false</ScaleCrop>
  <LinksUpToDate>false</LinksUpToDate>
  <CharactersWithSpaces>4188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2022-10-28T01:01:00Z</dcterms:created>
  <dc:creator>NTKO</dc:creator>
  <cp:lastModifiedBy>Administrator</cp:lastModifiedBy>
  <cp:lastPrinted>2022-10-18T08:39:00Z</cp:lastPrinted>
  <dcterms:modified xsi:type="dcterms:W3CDTF">2022-12-07T02:07:35Z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A2FBB28A57CC43FA813620742BC7F8CC</vt:lpwstr>
  </property>
</Properties>
</file>